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F88" w:rsidRDefault="00AD1F88" w:rsidP="00AD1F88">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AD1F88" w:rsidRDefault="00AD1F88" w:rsidP="00AD1F8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D1F88" w:rsidRDefault="00F87797" w:rsidP="00AD1F8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AD1F88" w:rsidRDefault="00AD1F88" w:rsidP="00AD1F8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D1F88" w:rsidRDefault="00AD1F88" w:rsidP="00AD1F8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D1F88" w:rsidRDefault="00AD1F88" w:rsidP="00AD1F8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D1F88" w:rsidRDefault="00AD1F88" w:rsidP="00AD1F88">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873136">
        <w:rPr>
          <w:rFonts w:ascii="Benguiat Bk BT" w:hAnsi="Benguiat Bk BT"/>
          <w:b/>
          <w:sz w:val="48"/>
          <w:szCs w:val="48"/>
        </w:rPr>
        <w:t>Ley</w:t>
      </w:r>
      <w:r w:rsidRPr="00706B27">
        <w:rPr>
          <w:rFonts w:ascii="Benguiat Bk BT" w:hAnsi="Benguiat Bk BT"/>
          <w:sz w:val="48"/>
          <w:szCs w:val="48"/>
        </w:rPr>
        <w:t xml:space="preserve"> </w:t>
      </w:r>
      <w:r w:rsidRPr="00706B27">
        <w:rPr>
          <w:rFonts w:ascii="Benguiat Bk BT" w:hAnsi="Benguiat Bk BT"/>
          <w:b/>
          <w:sz w:val="48"/>
          <w:szCs w:val="48"/>
        </w:rPr>
        <w:t xml:space="preserve">de </w:t>
      </w:r>
      <w:r>
        <w:rPr>
          <w:rFonts w:ascii="Benguiat Bk BT" w:hAnsi="Benguiat Bk BT"/>
          <w:b/>
          <w:sz w:val="48"/>
          <w:szCs w:val="48"/>
        </w:rPr>
        <w:t xml:space="preserve">Turismo </w:t>
      </w:r>
    </w:p>
    <w:p w:rsidR="00AD1F88" w:rsidRPr="00FB4715" w:rsidRDefault="004D7AA5" w:rsidP="00AD1F88">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proofErr w:type="gramStart"/>
      <w:r>
        <w:rPr>
          <w:rFonts w:ascii="Benguiat Bk BT" w:hAnsi="Benguiat Bk BT"/>
          <w:b/>
          <w:sz w:val="48"/>
          <w:szCs w:val="48"/>
        </w:rPr>
        <w:t>d</w:t>
      </w:r>
      <w:r w:rsidR="00AD1F88">
        <w:rPr>
          <w:rFonts w:ascii="Benguiat Bk BT" w:hAnsi="Benguiat Bk BT"/>
          <w:b/>
          <w:sz w:val="48"/>
          <w:szCs w:val="48"/>
        </w:rPr>
        <w:t>el</w:t>
      </w:r>
      <w:proofErr w:type="gramEnd"/>
      <w:r w:rsidR="00AD1F88">
        <w:rPr>
          <w:rFonts w:ascii="Benguiat Bk BT" w:hAnsi="Benguiat Bk BT"/>
          <w:b/>
          <w:sz w:val="48"/>
          <w:szCs w:val="48"/>
        </w:rPr>
        <w:t xml:space="preserve"> Estado de Tamaulipas</w:t>
      </w:r>
    </w:p>
    <w:p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760A4E" w:rsidRDefault="00760A4E" w:rsidP="00AD1F88">
      <w:pPr>
        <w:pBdr>
          <w:top w:val="single" w:sz="18" w:space="1" w:color="auto"/>
          <w:left w:val="single" w:sz="18" w:space="4" w:color="auto"/>
          <w:bottom w:val="single" w:sz="18" w:space="1" w:color="auto"/>
          <w:right w:val="single" w:sz="18" w:space="4" w:color="auto"/>
        </w:pBdr>
        <w:jc w:val="center"/>
        <w:rPr>
          <w:lang w:val="es-MX"/>
        </w:rPr>
      </w:pPr>
    </w:p>
    <w:p w:rsidR="00760A4E" w:rsidRDefault="00760A4E" w:rsidP="00AD1F88">
      <w:pPr>
        <w:pBdr>
          <w:top w:val="single" w:sz="18" w:space="1" w:color="auto"/>
          <w:left w:val="single" w:sz="18" w:space="4" w:color="auto"/>
          <w:bottom w:val="single" w:sz="18" w:space="1" w:color="auto"/>
          <w:right w:val="single" w:sz="18" w:space="4" w:color="auto"/>
        </w:pBdr>
        <w:jc w:val="center"/>
        <w:rPr>
          <w:lang w:val="es-MX"/>
        </w:rPr>
      </w:pPr>
    </w:p>
    <w:p w:rsidR="00760A4E" w:rsidRDefault="00760A4E" w:rsidP="00AD1F88">
      <w:pPr>
        <w:pBdr>
          <w:top w:val="single" w:sz="18" w:space="1" w:color="auto"/>
          <w:left w:val="single" w:sz="18" w:space="4" w:color="auto"/>
          <w:bottom w:val="single" w:sz="18" w:space="1" w:color="auto"/>
          <w:right w:val="single" w:sz="18" w:space="4" w:color="auto"/>
        </w:pBdr>
        <w:jc w:val="center"/>
        <w:rPr>
          <w:lang w:val="es-MX"/>
        </w:rPr>
      </w:pPr>
    </w:p>
    <w:p w:rsidR="00760A4E" w:rsidRDefault="00760A4E" w:rsidP="00AD1F88">
      <w:pPr>
        <w:pBdr>
          <w:top w:val="single" w:sz="18" w:space="1" w:color="auto"/>
          <w:left w:val="single" w:sz="18" w:space="4" w:color="auto"/>
          <w:bottom w:val="single" w:sz="18" w:space="1" w:color="auto"/>
          <w:right w:val="single" w:sz="18" w:space="4" w:color="auto"/>
        </w:pBdr>
        <w:jc w:val="center"/>
        <w:rPr>
          <w:lang w:val="es-MX"/>
        </w:rPr>
      </w:pPr>
    </w:p>
    <w:p w:rsidR="00AD1F88"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FB4715" w:rsidRDefault="00AD1F88" w:rsidP="00AD1F88">
      <w:pPr>
        <w:pBdr>
          <w:top w:val="single" w:sz="18" w:space="1" w:color="auto"/>
          <w:left w:val="single" w:sz="18" w:space="4" w:color="auto"/>
          <w:bottom w:val="single" w:sz="18" w:space="1" w:color="auto"/>
          <w:right w:val="single" w:sz="18" w:space="4" w:color="auto"/>
        </w:pBdr>
        <w:jc w:val="center"/>
        <w:rPr>
          <w:lang w:val="es-MX"/>
        </w:rPr>
      </w:pPr>
    </w:p>
    <w:p w:rsidR="00AD1F88" w:rsidRPr="00AD1F88" w:rsidRDefault="00AD1F88" w:rsidP="00AD1F88">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AD1F88">
        <w:rPr>
          <w:rFonts w:ascii="Arial" w:hAnsi="Arial" w:cs="Arial"/>
          <w:b/>
          <w:lang w:val="es-MX"/>
        </w:rPr>
        <w:t xml:space="preserve">Documento de consulta </w:t>
      </w:r>
    </w:p>
    <w:p w:rsidR="00AD1F88" w:rsidRDefault="00F11440" w:rsidP="00AD1F88">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Última reforma aplicada</w:t>
      </w:r>
      <w:r w:rsidR="00B43307">
        <w:rPr>
          <w:rFonts w:ascii="Arial" w:hAnsi="Arial" w:cs="Arial"/>
          <w:b/>
        </w:rPr>
        <w:t xml:space="preserve"> </w:t>
      </w:r>
      <w:r w:rsidR="001D11C9">
        <w:rPr>
          <w:rFonts w:ascii="Arial" w:hAnsi="Arial" w:cs="Arial"/>
          <w:b/>
        </w:rPr>
        <w:t xml:space="preserve">P.O. del </w:t>
      </w:r>
      <w:r w:rsidR="00DB39DC">
        <w:rPr>
          <w:rFonts w:ascii="Arial" w:hAnsi="Arial" w:cs="Arial"/>
          <w:b/>
        </w:rPr>
        <w:t>9</w:t>
      </w:r>
      <w:r w:rsidR="00814CA3">
        <w:rPr>
          <w:rFonts w:ascii="Arial" w:hAnsi="Arial" w:cs="Arial"/>
          <w:b/>
        </w:rPr>
        <w:t xml:space="preserve"> </w:t>
      </w:r>
      <w:r w:rsidR="00AD1F88" w:rsidRPr="00AD1F88">
        <w:rPr>
          <w:rFonts w:ascii="Arial" w:hAnsi="Arial" w:cs="Arial"/>
          <w:b/>
        </w:rPr>
        <w:t>de</w:t>
      </w:r>
      <w:r w:rsidR="00DC3449" w:rsidRPr="00AD1F88">
        <w:rPr>
          <w:rFonts w:ascii="Arial" w:hAnsi="Arial" w:cs="Arial"/>
          <w:b/>
        </w:rPr>
        <w:t xml:space="preserve"> </w:t>
      </w:r>
      <w:r w:rsidR="00DB39DC">
        <w:rPr>
          <w:rFonts w:ascii="Arial" w:hAnsi="Arial" w:cs="Arial"/>
          <w:b/>
        </w:rPr>
        <w:t>febrero</w:t>
      </w:r>
      <w:r w:rsidR="00846580">
        <w:rPr>
          <w:rFonts w:ascii="Arial" w:hAnsi="Arial" w:cs="Arial"/>
          <w:b/>
        </w:rPr>
        <w:t xml:space="preserve"> </w:t>
      </w:r>
      <w:r w:rsidR="00AD1F88" w:rsidRPr="00AD1F88">
        <w:rPr>
          <w:rFonts w:ascii="Arial" w:hAnsi="Arial" w:cs="Arial"/>
          <w:b/>
        </w:rPr>
        <w:t xml:space="preserve">de </w:t>
      </w:r>
      <w:r w:rsidR="00814CA3">
        <w:rPr>
          <w:rFonts w:ascii="Arial" w:hAnsi="Arial" w:cs="Arial"/>
          <w:b/>
        </w:rPr>
        <w:t>20</w:t>
      </w:r>
      <w:r w:rsidR="00EE65EC">
        <w:rPr>
          <w:rFonts w:ascii="Arial" w:hAnsi="Arial" w:cs="Arial"/>
          <w:b/>
        </w:rPr>
        <w:t>2</w:t>
      </w:r>
      <w:r w:rsidR="00DB39DC">
        <w:rPr>
          <w:rFonts w:ascii="Arial" w:hAnsi="Arial" w:cs="Arial"/>
          <w:b/>
        </w:rPr>
        <w:t>3</w:t>
      </w:r>
      <w:r w:rsidR="00AD1F88" w:rsidRPr="00AD1F88">
        <w:rPr>
          <w:rFonts w:ascii="Arial" w:hAnsi="Arial" w:cs="Arial"/>
          <w:b/>
        </w:rPr>
        <w:t>.</w:t>
      </w:r>
    </w:p>
    <w:p w:rsidR="00DC3449" w:rsidRPr="00AD1F88" w:rsidRDefault="00DC3449" w:rsidP="00AD1F88">
      <w:pPr>
        <w:pBdr>
          <w:top w:val="single" w:sz="18" w:space="1" w:color="auto"/>
          <w:left w:val="single" w:sz="18" w:space="4" w:color="auto"/>
          <w:bottom w:val="single" w:sz="18" w:space="1" w:color="auto"/>
          <w:right w:val="single" w:sz="18" w:space="4" w:color="auto"/>
        </w:pBdr>
        <w:jc w:val="center"/>
        <w:rPr>
          <w:rFonts w:ascii="Arial" w:hAnsi="Arial" w:cs="Arial"/>
          <w:b/>
        </w:rPr>
      </w:pPr>
    </w:p>
    <w:p w:rsidR="004D7AA5" w:rsidRPr="004D7AA5" w:rsidRDefault="008A5A3C" w:rsidP="004D7AA5">
      <w:pPr>
        <w:autoSpaceDE w:val="0"/>
        <w:autoSpaceDN w:val="0"/>
        <w:adjustRightInd w:val="0"/>
        <w:jc w:val="both"/>
        <w:rPr>
          <w:rFonts w:ascii="Arial" w:hAnsi="Arial" w:cs="Arial"/>
          <w:lang w:val="es-MX" w:eastAsia="es-MX"/>
        </w:rPr>
      </w:pPr>
      <w:r>
        <w:rPr>
          <w:rFonts w:ascii="Arial" w:hAnsi="Arial"/>
          <w:i/>
        </w:rPr>
        <w:br w:type="page"/>
      </w:r>
      <w:r w:rsidR="004D7AA5" w:rsidRPr="004D7AA5">
        <w:rPr>
          <w:rFonts w:ascii="Arial" w:hAnsi="Arial" w:cs="Arial"/>
          <w:b/>
          <w:bCs/>
          <w:lang w:val="es-MX" w:eastAsia="es-MX"/>
        </w:rPr>
        <w:lastRenderedPageBreak/>
        <w:t xml:space="preserve">EGIDIO TORRE CANTÚ, </w:t>
      </w:r>
      <w:r w:rsidR="004D7AA5" w:rsidRPr="004D7AA5">
        <w:rPr>
          <w:rFonts w:ascii="Arial" w:hAnsi="Arial" w:cs="Arial"/>
          <w:lang w:val="es-MX" w:eastAsia="es-MX"/>
        </w:rPr>
        <w:t>Gobernador Constitucional del Estado Libre y Soberano de Tamaulipas, a sus habitantes hace saber:</w:t>
      </w:r>
    </w:p>
    <w:p w:rsidR="004D7AA5" w:rsidRPr="00ED32AA" w:rsidRDefault="004D7AA5" w:rsidP="004D7AA5">
      <w:pPr>
        <w:autoSpaceDE w:val="0"/>
        <w:autoSpaceDN w:val="0"/>
        <w:adjustRightInd w:val="0"/>
        <w:jc w:val="both"/>
        <w:rPr>
          <w:rFonts w:ascii="Arial" w:hAnsi="Arial" w:cs="Arial"/>
          <w:sz w:val="16"/>
          <w:szCs w:val="16"/>
          <w:lang w:val="es-MX" w:eastAsia="es-MX"/>
        </w:rPr>
      </w:pPr>
    </w:p>
    <w:p w:rsidR="004D7AA5" w:rsidRPr="004D7AA5" w:rsidRDefault="004D7AA5" w:rsidP="004D7AA5">
      <w:pPr>
        <w:autoSpaceDE w:val="0"/>
        <w:autoSpaceDN w:val="0"/>
        <w:adjustRightInd w:val="0"/>
        <w:jc w:val="both"/>
        <w:rPr>
          <w:rFonts w:ascii="Arial" w:hAnsi="Arial" w:cs="Arial"/>
          <w:lang w:val="es-MX" w:eastAsia="es-MX"/>
        </w:rPr>
      </w:pPr>
      <w:r w:rsidRPr="004D7AA5">
        <w:rPr>
          <w:rFonts w:ascii="Arial" w:hAnsi="Arial" w:cs="Arial"/>
          <w:lang w:val="es-MX" w:eastAsia="es-MX"/>
        </w:rPr>
        <w:t>Que el Honorable Congreso del Estado, ha tenido a bien expedir el siguiente Decreto:</w:t>
      </w:r>
    </w:p>
    <w:p w:rsidR="004D7AA5" w:rsidRPr="00ED32AA" w:rsidRDefault="004D7AA5" w:rsidP="004D7AA5">
      <w:pPr>
        <w:autoSpaceDE w:val="0"/>
        <w:autoSpaceDN w:val="0"/>
        <w:adjustRightInd w:val="0"/>
        <w:jc w:val="both"/>
        <w:rPr>
          <w:rFonts w:ascii="Arial" w:hAnsi="Arial" w:cs="Arial"/>
          <w:sz w:val="16"/>
          <w:szCs w:val="16"/>
          <w:lang w:val="es-MX" w:eastAsia="es-MX"/>
        </w:rPr>
      </w:pPr>
    </w:p>
    <w:p w:rsidR="004D7AA5" w:rsidRPr="004D7AA5" w:rsidRDefault="004D7AA5" w:rsidP="004D7AA5">
      <w:pPr>
        <w:autoSpaceDE w:val="0"/>
        <w:autoSpaceDN w:val="0"/>
        <w:adjustRightInd w:val="0"/>
        <w:jc w:val="both"/>
        <w:rPr>
          <w:rFonts w:ascii="Arial" w:hAnsi="Arial" w:cs="Arial"/>
        </w:rPr>
      </w:pPr>
      <w:r w:rsidRPr="004D7AA5">
        <w:rPr>
          <w:rFonts w:ascii="Arial" w:hAnsi="Arial" w:cs="Arial"/>
          <w:lang w:val="es-MX" w:eastAsia="es-MX"/>
        </w:rPr>
        <w:t>Al margen un sello que dice:- “Estados Unidos Mexicanos.- Gobierno de Tamaulipas.- Poder Legislativo.</w:t>
      </w:r>
    </w:p>
    <w:p w:rsidR="004D7AA5" w:rsidRPr="00ED32AA" w:rsidRDefault="004D7AA5" w:rsidP="004D7AA5">
      <w:pPr>
        <w:jc w:val="both"/>
        <w:rPr>
          <w:rFonts w:ascii="Arial" w:hAnsi="Arial"/>
          <w:sz w:val="16"/>
          <w:szCs w:val="16"/>
        </w:rPr>
      </w:pPr>
    </w:p>
    <w:p w:rsidR="004D7AA5" w:rsidRPr="004D7AA5" w:rsidRDefault="004D7AA5" w:rsidP="000442AD">
      <w:pPr>
        <w:jc w:val="both"/>
        <w:rPr>
          <w:rFonts w:ascii="Arial" w:hAnsi="Arial" w:cs="Arial"/>
          <w:b/>
          <w:lang w:val="es-ES"/>
        </w:rPr>
      </w:pPr>
      <w:r w:rsidRPr="004D7AA5">
        <w:rPr>
          <w:rFonts w:ascii="Arial" w:hAnsi="Arial" w:cs="Arial"/>
          <w:b/>
          <w:lang w:val="es-ES"/>
        </w:rPr>
        <w:t>LA SEXAGÉSIMA</w:t>
      </w:r>
      <w:r w:rsidRPr="004D7AA5">
        <w:rPr>
          <w:rFonts w:ascii="Arial" w:hAnsi="Arial" w:cs="Arial"/>
          <w:b/>
          <w:bCs/>
          <w:lang w:val="es-ES"/>
        </w:rPr>
        <w:t xml:space="preserve"> SEGUNDA </w:t>
      </w:r>
      <w:r w:rsidRPr="004D7AA5">
        <w:rPr>
          <w:rFonts w:ascii="Arial" w:hAnsi="Arial" w:cs="Arial"/>
          <w:b/>
          <w:lang w:val="es-ES"/>
        </w:rPr>
        <w:t xml:space="preserve">LEGISLATURA DEL CONGRESO CONSTITUCIONAL DEL ESTADO LIBRE Y SOBERANO DE TAMAULIPAS, EN USO DE LAS FACULTADES QUE LE CONFIEREN LOS ARTÍCULOS 58 FRACCIÓN I DE LA CONSTITUCIÓN POLÍTICA LOCAL Y 119 DE LA </w:t>
      </w:r>
      <w:r w:rsidRPr="004D7AA5">
        <w:rPr>
          <w:rFonts w:ascii="Arial" w:hAnsi="Arial" w:cs="Arial"/>
          <w:b/>
          <w:kern w:val="28"/>
          <w:lang w:val="es-MX"/>
        </w:rPr>
        <w:t>LEY SOBRE LA ORGANIZACIÓN Y FUNCIONAMIENTO INTERNOS DEL CONGRESO DEL ESTADO DE TAMAULIPAS</w:t>
      </w:r>
      <w:r w:rsidRPr="004D7AA5">
        <w:rPr>
          <w:rFonts w:ascii="Arial" w:hAnsi="Arial" w:cs="Arial"/>
          <w:b/>
          <w:lang w:val="es-ES"/>
        </w:rPr>
        <w:t>, TIENE A BIEN EXPEDIR EL SIGUIENTE:</w:t>
      </w:r>
    </w:p>
    <w:p w:rsidR="004D7AA5" w:rsidRPr="00D542E7" w:rsidRDefault="004D7AA5" w:rsidP="000442AD">
      <w:pPr>
        <w:jc w:val="both"/>
        <w:rPr>
          <w:rFonts w:ascii="Arial" w:hAnsi="Arial" w:cs="Arial"/>
          <w:sz w:val="16"/>
          <w:szCs w:val="16"/>
          <w:lang w:val="es-ES"/>
        </w:rPr>
      </w:pPr>
    </w:p>
    <w:p w:rsidR="004D7AA5" w:rsidRPr="004D7AA5" w:rsidRDefault="004D7AA5" w:rsidP="000442AD">
      <w:pPr>
        <w:keepNext/>
        <w:jc w:val="center"/>
        <w:outlineLvl w:val="1"/>
        <w:rPr>
          <w:rFonts w:ascii="Arial" w:hAnsi="Arial" w:cs="Arial"/>
          <w:b/>
          <w:bCs/>
          <w:lang w:val="pt-BR"/>
        </w:rPr>
      </w:pPr>
      <w:r w:rsidRPr="004D7AA5">
        <w:rPr>
          <w:rFonts w:ascii="Arial" w:hAnsi="Arial" w:cs="Arial"/>
          <w:b/>
          <w:bCs/>
          <w:lang w:val="pt-BR"/>
        </w:rPr>
        <w:t>D E C R E T O</w:t>
      </w:r>
      <w:proofErr w:type="gramStart"/>
      <w:r w:rsidRPr="004D7AA5">
        <w:rPr>
          <w:rFonts w:ascii="Arial" w:hAnsi="Arial" w:cs="Arial"/>
          <w:b/>
          <w:bCs/>
          <w:lang w:val="pt-BR"/>
        </w:rPr>
        <w:t xml:space="preserve">  </w:t>
      </w:r>
      <w:proofErr w:type="gramEnd"/>
      <w:r w:rsidRPr="004D7AA5">
        <w:rPr>
          <w:rFonts w:ascii="Arial" w:hAnsi="Arial" w:cs="Arial"/>
          <w:b/>
          <w:bCs/>
          <w:lang w:val="pt-BR"/>
        </w:rPr>
        <w:t>No. LXII-250</w:t>
      </w:r>
    </w:p>
    <w:p w:rsidR="004D7AA5" w:rsidRPr="00D542E7" w:rsidRDefault="004D7AA5" w:rsidP="000442AD">
      <w:pPr>
        <w:autoSpaceDE w:val="0"/>
        <w:autoSpaceDN w:val="0"/>
        <w:adjustRightInd w:val="0"/>
        <w:jc w:val="both"/>
        <w:rPr>
          <w:rFonts w:ascii="Arial" w:hAnsi="Arial" w:cs="Arial"/>
          <w:sz w:val="16"/>
          <w:szCs w:val="16"/>
          <w:lang w:val="es-ES"/>
        </w:rPr>
      </w:pPr>
    </w:p>
    <w:p w:rsidR="004D7AA5" w:rsidRPr="004D7AA5" w:rsidRDefault="004D7AA5" w:rsidP="000442AD">
      <w:pPr>
        <w:autoSpaceDE w:val="0"/>
        <w:autoSpaceDN w:val="0"/>
        <w:adjustRightInd w:val="0"/>
        <w:jc w:val="both"/>
        <w:rPr>
          <w:rFonts w:ascii="Arial" w:hAnsi="Arial" w:cs="Arial"/>
          <w:b/>
          <w:bCs/>
          <w:lang w:val="es-ES"/>
        </w:rPr>
      </w:pPr>
      <w:r w:rsidRPr="004D7AA5">
        <w:rPr>
          <w:rFonts w:ascii="Arial" w:eastAsia="Arial" w:hAnsi="Arial" w:cs="Arial"/>
          <w:b/>
          <w:color w:val="000000"/>
          <w:lang w:val="es-ES"/>
        </w:rPr>
        <w:t xml:space="preserve">MEDIANTE EL CUAL SE </w:t>
      </w:r>
      <w:r w:rsidRPr="004D7AA5">
        <w:rPr>
          <w:rFonts w:ascii="Arial" w:hAnsi="Arial" w:cs="Arial"/>
          <w:b/>
          <w:bCs/>
          <w:lang w:val="es-ES"/>
        </w:rPr>
        <w:t>EXPIDE LA LEY DE TURISMO DEL ESTADO DE TAMAULIPAS.</w:t>
      </w:r>
    </w:p>
    <w:p w:rsidR="004D7AA5" w:rsidRPr="00ED32AA" w:rsidRDefault="004D7AA5" w:rsidP="000442AD">
      <w:pPr>
        <w:jc w:val="both"/>
        <w:rPr>
          <w:rFonts w:ascii="Arial" w:eastAsia="Arial" w:hAnsi="Arial" w:cs="Arial"/>
          <w:color w:val="262626"/>
          <w:sz w:val="16"/>
          <w:szCs w:val="16"/>
          <w:lang w:val="es-ES"/>
        </w:rPr>
      </w:pPr>
    </w:p>
    <w:p w:rsidR="004D7AA5" w:rsidRDefault="004D7AA5" w:rsidP="000442AD">
      <w:pPr>
        <w:autoSpaceDE w:val="0"/>
        <w:autoSpaceDN w:val="0"/>
        <w:adjustRightInd w:val="0"/>
        <w:jc w:val="both"/>
        <w:rPr>
          <w:rFonts w:ascii="Arial" w:hAnsi="Arial" w:cs="Arial"/>
          <w:bCs/>
          <w:lang w:val="es-ES"/>
        </w:rPr>
      </w:pPr>
      <w:r w:rsidRPr="004D7AA5">
        <w:rPr>
          <w:rFonts w:ascii="Arial" w:hAnsi="Arial" w:cs="Arial"/>
          <w:b/>
          <w:bCs/>
          <w:lang w:val="es-ES"/>
        </w:rPr>
        <w:t xml:space="preserve">ARTÍCULO ÚNICO. </w:t>
      </w:r>
      <w:r w:rsidRPr="004D7AA5">
        <w:rPr>
          <w:rFonts w:ascii="Arial" w:hAnsi="Arial" w:cs="Arial"/>
          <w:bCs/>
          <w:lang w:val="es-ES"/>
        </w:rPr>
        <w:t>Se expide la Ley de Turismo del Estado de Tamaulipas, para quedar como sigue:</w:t>
      </w:r>
    </w:p>
    <w:p w:rsidR="000442AD" w:rsidRPr="00D542E7" w:rsidRDefault="000442AD" w:rsidP="000442AD">
      <w:pPr>
        <w:autoSpaceDE w:val="0"/>
        <w:autoSpaceDN w:val="0"/>
        <w:adjustRightInd w:val="0"/>
        <w:jc w:val="both"/>
        <w:rPr>
          <w:rFonts w:ascii="Arial" w:hAnsi="Arial" w:cs="Arial"/>
          <w:bCs/>
          <w:sz w:val="16"/>
          <w:szCs w:val="16"/>
          <w:lang w:val="es-ES"/>
        </w:rPr>
      </w:pPr>
    </w:p>
    <w:p w:rsidR="000442AD" w:rsidRDefault="004D7AA5" w:rsidP="000442AD">
      <w:pPr>
        <w:autoSpaceDE w:val="0"/>
        <w:autoSpaceDN w:val="0"/>
        <w:adjustRightInd w:val="0"/>
        <w:jc w:val="center"/>
        <w:rPr>
          <w:rFonts w:ascii="Arial" w:hAnsi="Arial" w:cs="Arial"/>
          <w:b/>
          <w:bCs/>
          <w:lang w:val="es-ES"/>
        </w:rPr>
      </w:pPr>
      <w:r w:rsidRPr="004D7AA5">
        <w:rPr>
          <w:rFonts w:ascii="Arial" w:hAnsi="Arial" w:cs="Arial"/>
          <w:b/>
          <w:bCs/>
          <w:lang w:val="es-ES"/>
        </w:rPr>
        <w:t>LEY DE TURISMO DEL ESTADO DE TAMAULIPAS</w:t>
      </w:r>
    </w:p>
    <w:p w:rsidR="000442AD" w:rsidRPr="00ED32AA" w:rsidRDefault="000442AD" w:rsidP="000442AD">
      <w:pPr>
        <w:autoSpaceDE w:val="0"/>
        <w:autoSpaceDN w:val="0"/>
        <w:adjustRightInd w:val="0"/>
        <w:jc w:val="center"/>
        <w:rPr>
          <w:rFonts w:ascii="Arial" w:hAnsi="Arial" w:cs="Arial"/>
          <w:b/>
          <w:bCs/>
          <w:sz w:val="16"/>
          <w:szCs w:val="16"/>
          <w:lang w:val="es-ES"/>
        </w:rPr>
      </w:pPr>
    </w:p>
    <w:p w:rsidR="004D7AA5" w:rsidRPr="004D7AA5" w:rsidRDefault="004D7AA5" w:rsidP="000442AD">
      <w:pPr>
        <w:autoSpaceDE w:val="0"/>
        <w:autoSpaceDN w:val="0"/>
        <w:adjustRightInd w:val="0"/>
        <w:jc w:val="center"/>
        <w:rPr>
          <w:rFonts w:ascii="Arial" w:hAnsi="Arial" w:cs="Arial"/>
          <w:b/>
          <w:bCs/>
          <w:spacing w:val="-1"/>
          <w:lang w:val="es-ES"/>
        </w:rPr>
      </w:pPr>
      <w:r w:rsidRPr="004D7AA5">
        <w:rPr>
          <w:rFonts w:ascii="Arial" w:hAnsi="Arial" w:cs="Arial"/>
          <w:b/>
          <w:bCs/>
          <w:spacing w:val="-1"/>
          <w:lang w:val="es-ES"/>
        </w:rPr>
        <w:t>TÍTULO PRIMERO</w:t>
      </w:r>
    </w:p>
    <w:p w:rsidR="004D7AA5" w:rsidRPr="004D7AA5" w:rsidRDefault="004D7AA5" w:rsidP="000442AD">
      <w:pPr>
        <w:widowControl w:val="0"/>
        <w:kinsoku w:val="0"/>
        <w:overflowPunct w:val="0"/>
        <w:jc w:val="center"/>
        <w:textAlignment w:val="baseline"/>
        <w:rPr>
          <w:rFonts w:ascii="Arial" w:hAnsi="Arial" w:cs="Arial"/>
          <w:b/>
          <w:bCs/>
          <w:spacing w:val="-1"/>
          <w:lang w:val="es-ES"/>
        </w:rPr>
      </w:pPr>
      <w:r w:rsidRPr="004D7AA5">
        <w:rPr>
          <w:rFonts w:ascii="Arial" w:hAnsi="Arial" w:cs="Arial"/>
          <w:b/>
          <w:bCs/>
          <w:spacing w:val="-1"/>
          <w:lang w:val="es-ES"/>
        </w:rPr>
        <w:t>DISPOSICIONES GENERALES</w:t>
      </w:r>
    </w:p>
    <w:p w:rsidR="004D7AA5" w:rsidRPr="00ED32AA" w:rsidRDefault="004D7AA5" w:rsidP="000442AD">
      <w:pPr>
        <w:widowControl w:val="0"/>
        <w:kinsoku w:val="0"/>
        <w:overflowPunct w:val="0"/>
        <w:jc w:val="center"/>
        <w:textAlignment w:val="baseline"/>
        <w:rPr>
          <w:rFonts w:ascii="Arial" w:hAnsi="Arial" w:cs="Arial"/>
          <w:b/>
          <w:bCs/>
          <w:spacing w:val="-8"/>
          <w:sz w:val="16"/>
          <w:szCs w:val="16"/>
          <w:lang w:val="es-ES"/>
        </w:rPr>
      </w:pPr>
    </w:p>
    <w:p w:rsidR="004D7AA5" w:rsidRPr="004D7AA5" w:rsidRDefault="004D7AA5" w:rsidP="000442AD">
      <w:pPr>
        <w:widowControl w:val="0"/>
        <w:kinsoku w:val="0"/>
        <w:overflowPunct w:val="0"/>
        <w:jc w:val="center"/>
        <w:textAlignment w:val="baseline"/>
        <w:rPr>
          <w:rFonts w:ascii="Arial" w:hAnsi="Arial" w:cs="Arial"/>
          <w:b/>
          <w:bCs/>
          <w:spacing w:val="-8"/>
          <w:lang w:val="es-ES"/>
        </w:rPr>
      </w:pPr>
      <w:r w:rsidRPr="004D7AA5">
        <w:rPr>
          <w:rFonts w:ascii="Arial" w:hAnsi="Arial" w:cs="Arial"/>
          <w:b/>
          <w:bCs/>
          <w:spacing w:val="-8"/>
          <w:lang w:val="es-ES"/>
        </w:rPr>
        <w:t>CAPÍTULO I</w:t>
      </w:r>
    </w:p>
    <w:p w:rsidR="004D7AA5" w:rsidRPr="004D7AA5" w:rsidRDefault="004D7AA5" w:rsidP="000442AD">
      <w:pPr>
        <w:widowControl w:val="0"/>
        <w:kinsoku w:val="0"/>
        <w:overflowPunct w:val="0"/>
        <w:jc w:val="center"/>
        <w:textAlignment w:val="baseline"/>
        <w:rPr>
          <w:rFonts w:ascii="Arial" w:hAnsi="Arial" w:cs="Arial"/>
          <w:b/>
          <w:bCs/>
          <w:lang w:val="es-ES"/>
        </w:rPr>
      </w:pPr>
      <w:r w:rsidRPr="004D7AA5">
        <w:rPr>
          <w:rFonts w:ascii="Arial" w:hAnsi="Arial" w:cs="Arial"/>
          <w:b/>
          <w:bCs/>
          <w:lang w:val="es-ES"/>
        </w:rPr>
        <w:t>NATURALEZA DE LA LEY Y SU OBJETO</w:t>
      </w:r>
    </w:p>
    <w:p w:rsidR="004D7AA5" w:rsidRPr="00D542E7" w:rsidRDefault="004D7AA5" w:rsidP="004D7AA5">
      <w:pPr>
        <w:widowControl w:val="0"/>
        <w:kinsoku w:val="0"/>
        <w:overflowPunct w:val="0"/>
        <w:spacing w:line="312" w:lineRule="auto"/>
        <w:textAlignment w:val="baseline"/>
        <w:rPr>
          <w:rFonts w:ascii="Arial" w:hAnsi="Arial" w:cs="Arial"/>
          <w:b/>
          <w:bCs/>
          <w:sz w:val="14"/>
          <w:szCs w:val="14"/>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1.</w:t>
      </w: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1. La presente Ley es de interés público y observancia general en todo el territorio del Estado, correspondiendo su aplicación al Ejecutivo Estatal, a través de la Secretaría de Turismo y a los municipios en sus respectivos ámbitos de competencia.</w:t>
      </w:r>
    </w:p>
    <w:p w:rsidR="004D7AA5" w:rsidRPr="00ED32AA" w:rsidRDefault="004D7AA5" w:rsidP="000442AD">
      <w:pPr>
        <w:widowControl w:val="0"/>
        <w:kinsoku w:val="0"/>
        <w:overflowPunct w:val="0"/>
        <w:jc w:val="both"/>
        <w:textAlignment w:val="baseline"/>
        <w:rPr>
          <w:rFonts w:ascii="Arial" w:hAnsi="Arial" w:cs="Arial"/>
          <w:sz w:val="16"/>
          <w:szCs w:val="16"/>
          <w:lang w:val="es-ES"/>
        </w:rPr>
      </w:pP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2. La interpretación en el ámbito administrativo, corresponderá al Ejecutivo Estatal, a través de la Secretaría de Turismo.</w:t>
      </w:r>
    </w:p>
    <w:p w:rsidR="004D7AA5" w:rsidRPr="00D542E7" w:rsidRDefault="004D7AA5" w:rsidP="000442AD">
      <w:pPr>
        <w:widowControl w:val="0"/>
        <w:kinsoku w:val="0"/>
        <w:overflowPunct w:val="0"/>
        <w:textAlignment w:val="baseline"/>
        <w:rPr>
          <w:rFonts w:ascii="Arial" w:hAnsi="Arial" w:cs="Arial"/>
          <w:b/>
          <w:bCs/>
          <w:sz w:val="14"/>
          <w:szCs w:val="14"/>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2.</w:t>
      </w:r>
    </w:p>
    <w:p w:rsidR="004D7AA5" w:rsidRPr="000442AD" w:rsidRDefault="004D7AA5" w:rsidP="000442AD">
      <w:pPr>
        <w:widowControl w:val="0"/>
        <w:kinsoku w:val="0"/>
        <w:overflowPunct w:val="0"/>
        <w:textAlignment w:val="baseline"/>
        <w:rPr>
          <w:rFonts w:ascii="Arial" w:hAnsi="Arial" w:cs="Arial"/>
          <w:spacing w:val="-1"/>
          <w:lang w:val="es-ES"/>
        </w:rPr>
      </w:pPr>
      <w:r w:rsidRPr="000442AD">
        <w:rPr>
          <w:rFonts w:ascii="Arial" w:hAnsi="Arial" w:cs="Arial"/>
          <w:spacing w:val="-1"/>
          <w:lang w:val="es-ES"/>
        </w:rPr>
        <w:t>Esta Ley tiene por objeto:</w:t>
      </w:r>
    </w:p>
    <w:p w:rsidR="004D7AA5" w:rsidRPr="000442AD" w:rsidRDefault="004D7AA5" w:rsidP="000442AD">
      <w:pPr>
        <w:widowControl w:val="0"/>
        <w:kinsoku w:val="0"/>
        <w:overflowPunct w:val="0"/>
        <w:textAlignment w:val="baseline"/>
        <w:rPr>
          <w:rFonts w:ascii="Arial" w:hAnsi="Arial" w:cs="Arial"/>
          <w:spacing w:val="-1"/>
          <w:sz w:val="16"/>
          <w:szCs w:val="16"/>
          <w:lang w:val="es-ES"/>
        </w:rPr>
      </w:pPr>
    </w:p>
    <w:p w:rsidR="004D7AA5"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0442AD">
        <w:rPr>
          <w:rFonts w:ascii="Arial" w:hAnsi="Arial" w:cs="Arial"/>
          <w:lang w:val="es-ES"/>
        </w:rPr>
        <w:t>La planeación, promoción y programación de la actividad turística conforme a lo establecido en la Ley General de Turismo y el Plan Estatal de Desarrollo, impulsando la participación de los sectores público, social y privado;</w:t>
      </w:r>
    </w:p>
    <w:p w:rsidR="00ED32AA" w:rsidRPr="00ED32AA" w:rsidRDefault="00ED32AA" w:rsidP="00ED32AA">
      <w:pPr>
        <w:widowControl w:val="0"/>
        <w:tabs>
          <w:tab w:val="left" w:pos="0"/>
        </w:tabs>
        <w:kinsoku w:val="0"/>
        <w:overflowPunct w:val="0"/>
        <w:jc w:val="both"/>
        <w:textAlignment w:val="baseline"/>
        <w:rPr>
          <w:rFonts w:ascii="Arial" w:hAnsi="Arial" w:cs="Arial"/>
          <w:sz w:val="14"/>
          <w:szCs w:val="14"/>
          <w:lang w:val="es-ES"/>
        </w:rPr>
      </w:pPr>
    </w:p>
    <w:p w:rsidR="004D7AA5" w:rsidRDefault="004D7AA5" w:rsidP="007C283C">
      <w:pPr>
        <w:widowControl w:val="0"/>
        <w:numPr>
          <w:ilvl w:val="0"/>
          <w:numId w:val="1"/>
        </w:numPr>
        <w:tabs>
          <w:tab w:val="left" w:pos="0"/>
        </w:tabs>
        <w:kinsoku w:val="0"/>
        <w:overflowPunct w:val="0"/>
        <w:textAlignment w:val="baseline"/>
        <w:rPr>
          <w:rFonts w:ascii="Arial" w:hAnsi="Arial" w:cs="Arial"/>
          <w:spacing w:val="-3"/>
          <w:lang w:val="es-ES"/>
        </w:rPr>
      </w:pPr>
      <w:r w:rsidRPr="000442AD">
        <w:rPr>
          <w:rFonts w:ascii="Arial" w:hAnsi="Arial" w:cs="Arial"/>
          <w:spacing w:val="-3"/>
          <w:lang w:val="es-ES"/>
        </w:rPr>
        <w:t>Desarrollar programas que impulsen el turismo social;</w:t>
      </w:r>
    </w:p>
    <w:p w:rsidR="00ED32AA" w:rsidRPr="00ED32AA" w:rsidRDefault="00ED32AA" w:rsidP="00ED32AA">
      <w:pPr>
        <w:widowControl w:val="0"/>
        <w:tabs>
          <w:tab w:val="left" w:pos="0"/>
        </w:tabs>
        <w:kinsoku w:val="0"/>
        <w:overflowPunct w:val="0"/>
        <w:textAlignment w:val="baseline"/>
        <w:rPr>
          <w:rFonts w:ascii="Arial" w:hAnsi="Arial" w:cs="Arial"/>
          <w:spacing w:val="-3"/>
          <w:sz w:val="14"/>
          <w:szCs w:val="14"/>
          <w:lang w:val="es-ES"/>
        </w:rPr>
      </w:pPr>
    </w:p>
    <w:p w:rsidR="004D7AA5" w:rsidRDefault="004D7AA5" w:rsidP="007C283C">
      <w:pPr>
        <w:widowControl w:val="0"/>
        <w:numPr>
          <w:ilvl w:val="0"/>
          <w:numId w:val="1"/>
        </w:numPr>
        <w:tabs>
          <w:tab w:val="left" w:pos="0"/>
        </w:tabs>
        <w:kinsoku w:val="0"/>
        <w:overflowPunct w:val="0"/>
        <w:jc w:val="both"/>
        <w:textAlignment w:val="baseline"/>
        <w:rPr>
          <w:rFonts w:ascii="Arial" w:hAnsi="Arial" w:cs="Arial"/>
          <w:spacing w:val="2"/>
          <w:lang w:val="es-ES"/>
        </w:rPr>
      </w:pPr>
      <w:r w:rsidRPr="000442AD">
        <w:rPr>
          <w:rFonts w:ascii="Arial" w:hAnsi="Arial" w:cs="Arial"/>
          <w:spacing w:val="2"/>
          <w:lang w:val="es-ES"/>
        </w:rPr>
        <w:t>Impulsar mecanismos que induzcan a la creación, desarrollo y protección de los recursos y atractivos turísticos de manera eficiente, procurando la preservación del equilibrio ecológico y a la vez salvaguarden y fortalezcan el patrimonio nacional, histórico y cultural de cada región del Estado, en los términos de la legislación de la materia;</w:t>
      </w:r>
    </w:p>
    <w:p w:rsidR="00ED32AA" w:rsidRPr="00ED32AA" w:rsidRDefault="00ED32AA" w:rsidP="00ED32AA">
      <w:pPr>
        <w:widowControl w:val="0"/>
        <w:tabs>
          <w:tab w:val="left" w:pos="0"/>
        </w:tabs>
        <w:kinsoku w:val="0"/>
        <w:overflowPunct w:val="0"/>
        <w:jc w:val="both"/>
        <w:textAlignment w:val="baseline"/>
        <w:rPr>
          <w:rFonts w:ascii="Arial" w:hAnsi="Arial" w:cs="Arial"/>
          <w:spacing w:val="2"/>
          <w:sz w:val="14"/>
          <w:szCs w:val="14"/>
          <w:lang w:val="es-ES"/>
        </w:rPr>
      </w:pPr>
    </w:p>
    <w:p w:rsidR="004D7AA5"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0442AD">
        <w:rPr>
          <w:rFonts w:ascii="Arial" w:hAnsi="Arial" w:cs="Arial"/>
          <w:lang w:val="es-ES"/>
        </w:rPr>
        <w:t>Estimular, promover y alentar la inversión privada y social, nacional o extranjera, como un medio para mejorar el nivel de vida económico, social y cultural de los habitantes del territorio del Estado, buscando apoyar a la micro y pequeña empresa con interés en las actividades turísticas;</w:t>
      </w:r>
    </w:p>
    <w:p w:rsidR="00ED32AA" w:rsidRPr="00ED32AA" w:rsidRDefault="00ED32AA" w:rsidP="00ED32AA">
      <w:pPr>
        <w:widowControl w:val="0"/>
        <w:tabs>
          <w:tab w:val="left" w:pos="0"/>
        </w:tabs>
        <w:kinsoku w:val="0"/>
        <w:overflowPunct w:val="0"/>
        <w:jc w:val="both"/>
        <w:textAlignment w:val="baseline"/>
        <w:rPr>
          <w:rFonts w:ascii="Arial" w:hAnsi="Arial" w:cs="Arial"/>
          <w:sz w:val="14"/>
          <w:szCs w:val="14"/>
          <w:lang w:val="es-ES"/>
        </w:rPr>
      </w:pPr>
    </w:p>
    <w:p w:rsidR="004D7AA5"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0442AD">
        <w:rPr>
          <w:rFonts w:ascii="Arial" w:hAnsi="Arial" w:cs="Arial"/>
          <w:lang w:val="es-ES"/>
        </w:rPr>
        <w:t>Establecer los mecanismos de coordinación y participación de las autoridades municipales que favorezcan el desarrollo del turismo y la desconcentración progresiva de los programas turísticos;</w:t>
      </w:r>
    </w:p>
    <w:p w:rsidR="00ED32AA" w:rsidRPr="00ED32AA" w:rsidRDefault="00ED32AA" w:rsidP="00ED32AA">
      <w:pPr>
        <w:widowControl w:val="0"/>
        <w:tabs>
          <w:tab w:val="left" w:pos="0"/>
        </w:tabs>
        <w:kinsoku w:val="0"/>
        <w:overflowPunct w:val="0"/>
        <w:jc w:val="both"/>
        <w:textAlignment w:val="baseline"/>
        <w:rPr>
          <w:rFonts w:ascii="Arial" w:hAnsi="Arial" w:cs="Arial"/>
          <w:sz w:val="14"/>
          <w:szCs w:val="14"/>
          <w:lang w:val="es-ES"/>
        </w:rPr>
      </w:pPr>
    </w:p>
    <w:p w:rsidR="004D7AA5"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0442AD">
        <w:rPr>
          <w:rFonts w:ascii="Arial" w:hAnsi="Arial" w:cs="Arial"/>
          <w:lang w:val="es-ES"/>
        </w:rPr>
        <w:t>Promover la celebración de Acuerdos y Convenios de Coordinación con Autoridades Federales, Estatales y Municipales para impulsar las actividades turísticas;</w:t>
      </w:r>
    </w:p>
    <w:p w:rsidR="00ED32AA" w:rsidRPr="00ED32AA" w:rsidRDefault="00ED32AA" w:rsidP="00ED32AA">
      <w:pPr>
        <w:widowControl w:val="0"/>
        <w:tabs>
          <w:tab w:val="left" w:pos="0"/>
        </w:tabs>
        <w:kinsoku w:val="0"/>
        <w:overflowPunct w:val="0"/>
        <w:jc w:val="both"/>
        <w:textAlignment w:val="baseline"/>
        <w:rPr>
          <w:rFonts w:ascii="Arial" w:hAnsi="Arial" w:cs="Arial"/>
          <w:sz w:val="14"/>
          <w:szCs w:val="14"/>
          <w:lang w:val="es-ES"/>
        </w:rPr>
      </w:pPr>
    </w:p>
    <w:p w:rsidR="004D7AA5"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0442AD">
        <w:rPr>
          <w:rFonts w:ascii="Arial" w:hAnsi="Arial" w:cs="Arial"/>
          <w:lang w:val="es-ES"/>
        </w:rPr>
        <w:t>Establecer las medidas necesarias para la aplicación y cumplimiento de esta Ley y demás ordenamientos legales de la materia;</w:t>
      </w:r>
    </w:p>
    <w:p w:rsidR="004D7AA5"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0442AD">
        <w:rPr>
          <w:rFonts w:ascii="Arial" w:hAnsi="Arial" w:cs="Arial"/>
          <w:lang w:val="es-ES"/>
        </w:rPr>
        <w:lastRenderedPageBreak/>
        <w:t>Establecer los mecanismos que de manera eficiente orienten, protejan y auxilien al turista;</w:t>
      </w:r>
    </w:p>
    <w:p w:rsidR="00ED32AA" w:rsidRPr="00ED32AA" w:rsidRDefault="00ED32AA" w:rsidP="00ED32AA">
      <w:pPr>
        <w:widowControl w:val="0"/>
        <w:tabs>
          <w:tab w:val="left" w:pos="0"/>
        </w:tabs>
        <w:kinsoku w:val="0"/>
        <w:overflowPunct w:val="0"/>
        <w:jc w:val="both"/>
        <w:textAlignment w:val="baseline"/>
        <w:rPr>
          <w:rFonts w:ascii="Arial" w:hAnsi="Arial" w:cs="Arial"/>
          <w:sz w:val="14"/>
          <w:szCs w:val="14"/>
          <w:lang w:val="es-ES"/>
        </w:rPr>
      </w:pPr>
    </w:p>
    <w:p w:rsidR="004D7AA5"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0442AD">
        <w:rPr>
          <w:rFonts w:ascii="Arial" w:hAnsi="Arial" w:cs="Arial"/>
          <w:lang w:val="es-ES"/>
        </w:rPr>
        <w:t>Concertar programas que mejoren la calidad de los servicios turísticos e incrementen la productividad;</w:t>
      </w:r>
    </w:p>
    <w:p w:rsidR="00ED32AA" w:rsidRPr="00ED32AA" w:rsidRDefault="00ED32AA" w:rsidP="00ED32AA">
      <w:pPr>
        <w:widowControl w:val="0"/>
        <w:tabs>
          <w:tab w:val="left" w:pos="0"/>
        </w:tabs>
        <w:kinsoku w:val="0"/>
        <w:overflowPunct w:val="0"/>
        <w:jc w:val="both"/>
        <w:textAlignment w:val="baseline"/>
        <w:rPr>
          <w:rFonts w:ascii="Arial" w:hAnsi="Arial" w:cs="Arial"/>
          <w:sz w:val="14"/>
          <w:szCs w:val="14"/>
          <w:lang w:val="es-ES"/>
        </w:rPr>
      </w:pPr>
    </w:p>
    <w:p w:rsidR="004D7AA5"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0442AD">
        <w:rPr>
          <w:rFonts w:ascii="Arial" w:hAnsi="Arial" w:cs="Arial"/>
          <w:lang w:val="es-ES"/>
        </w:rPr>
        <w:t>Desarrollar acciones que favorezcan la oferta turística y fomenten la afluencia del turismo nacional y extranjero hacia el Estado;</w:t>
      </w:r>
    </w:p>
    <w:p w:rsidR="00ED32AA" w:rsidRPr="00ED32AA" w:rsidRDefault="00ED32AA" w:rsidP="00ED32AA">
      <w:pPr>
        <w:widowControl w:val="0"/>
        <w:tabs>
          <w:tab w:val="left" w:pos="0"/>
        </w:tabs>
        <w:kinsoku w:val="0"/>
        <w:overflowPunct w:val="0"/>
        <w:jc w:val="both"/>
        <w:textAlignment w:val="baseline"/>
        <w:rPr>
          <w:rFonts w:ascii="Arial" w:hAnsi="Arial" w:cs="Arial"/>
          <w:sz w:val="14"/>
          <w:szCs w:val="14"/>
          <w:lang w:val="es-ES"/>
        </w:rPr>
      </w:pPr>
    </w:p>
    <w:p w:rsidR="004D7AA5" w:rsidRDefault="004D7AA5" w:rsidP="007C283C">
      <w:pPr>
        <w:widowControl w:val="0"/>
        <w:numPr>
          <w:ilvl w:val="0"/>
          <w:numId w:val="1"/>
        </w:numPr>
        <w:tabs>
          <w:tab w:val="left" w:pos="0"/>
        </w:tabs>
        <w:kinsoku w:val="0"/>
        <w:overflowPunct w:val="0"/>
        <w:jc w:val="both"/>
        <w:textAlignment w:val="baseline"/>
        <w:rPr>
          <w:rFonts w:ascii="Arial" w:hAnsi="Arial" w:cs="Arial"/>
          <w:lang w:val="es-ES"/>
        </w:rPr>
      </w:pPr>
      <w:r w:rsidRPr="000442AD">
        <w:rPr>
          <w:rFonts w:ascii="Arial" w:hAnsi="Arial" w:cs="Arial"/>
          <w:lang w:val="es-ES"/>
        </w:rPr>
        <w:t>Optimizar la calidad y competitividad de los servicios turísticos en el Estado; e</w:t>
      </w:r>
    </w:p>
    <w:p w:rsidR="00ED32AA" w:rsidRPr="00ED32AA" w:rsidRDefault="00ED32AA" w:rsidP="00ED32AA">
      <w:pPr>
        <w:widowControl w:val="0"/>
        <w:tabs>
          <w:tab w:val="left" w:pos="0"/>
        </w:tabs>
        <w:kinsoku w:val="0"/>
        <w:overflowPunct w:val="0"/>
        <w:jc w:val="both"/>
        <w:textAlignment w:val="baseline"/>
        <w:rPr>
          <w:rFonts w:ascii="Arial" w:hAnsi="Arial" w:cs="Arial"/>
          <w:sz w:val="14"/>
          <w:szCs w:val="14"/>
          <w:lang w:val="es-ES"/>
        </w:rPr>
      </w:pPr>
    </w:p>
    <w:p w:rsidR="004D7AA5" w:rsidRPr="000442AD" w:rsidRDefault="004D7AA5" w:rsidP="00D542E7">
      <w:pPr>
        <w:widowControl w:val="0"/>
        <w:numPr>
          <w:ilvl w:val="0"/>
          <w:numId w:val="1"/>
        </w:numPr>
        <w:tabs>
          <w:tab w:val="clear" w:pos="432"/>
          <w:tab w:val="left" w:pos="0"/>
          <w:tab w:val="num" w:pos="426"/>
        </w:tabs>
        <w:kinsoku w:val="0"/>
        <w:overflowPunct w:val="0"/>
        <w:jc w:val="both"/>
        <w:textAlignment w:val="baseline"/>
        <w:rPr>
          <w:rFonts w:ascii="Arial" w:hAnsi="Arial" w:cs="Arial"/>
          <w:spacing w:val="-5"/>
          <w:lang w:val="es-ES"/>
        </w:rPr>
      </w:pPr>
      <w:r w:rsidRPr="000442AD">
        <w:rPr>
          <w:rFonts w:ascii="Arial" w:hAnsi="Arial" w:cs="Arial"/>
          <w:lang w:val="es-ES"/>
        </w:rPr>
        <w:t>Impulsar la</w:t>
      </w:r>
      <w:r w:rsidRPr="000442AD">
        <w:rPr>
          <w:rFonts w:ascii="Arial" w:hAnsi="Arial" w:cs="Arial"/>
          <w:spacing w:val="-5"/>
          <w:lang w:val="es-ES"/>
        </w:rPr>
        <w:t xml:space="preserve"> modernización de la actividad turística local.</w:t>
      </w:r>
    </w:p>
    <w:p w:rsidR="004D7AA5" w:rsidRPr="00A8553E" w:rsidRDefault="004D7AA5" w:rsidP="000442AD">
      <w:pPr>
        <w:widowControl w:val="0"/>
        <w:kinsoku w:val="0"/>
        <w:overflowPunct w:val="0"/>
        <w:jc w:val="center"/>
        <w:textAlignment w:val="baseline"/>
        <w:rPr>
          <w:rFonts w:ascii="Arial" w:hAnsi="Arial" w:cs="Arial"/>
          <w:b/>
          <w:bCs/>
          <w:sz w:val="14"/>
          <w:szCs w:val="14"/>
          <w:lang w:val="es-ES"/>
        </w:rPr>
      </w:pP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 xml:space="preserve">CAPÍTULO II </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DEFINICIONES</w:t>
      </w:r>
    </w:p>
    <w:p w:rsidR="004D7AA5" w:rsidRPr="00A8553E" w:rsidRDefault="004D7AA5" w:rsidP="000442AD">
      <w:pPr>
        <w:widowControl w:val="0"/>
        <w:kinsoku w:val="0"/>
        <w:overflowPunct w:val="0"/>
        <w:textAlignment w:val="baseline"/>
        <w:rPr>
          <w:rFonts w:ascii="Arial" w:hAnsi="Arial" w:cs="Arial"/>
          <w:b/>
          <w:bCs/>
          <w:spacing w:val="-6"/>
          <w:sz w:val="14"/>
          <w:szCs w:val="14"/>
          <w:lang w:val="es-ES"/>
        </w:rPr>
      </w:pPr>
    </w:p>
    <w:p w:rsidR="004D7AA5" w:rsidRPr="00D542E7" w:rsidRDefault="004D7AA5" w:rsidP="000442AD">
      <w:pPr>
        <w:widowControl w:val="0"/>
        <w:kinsoku w:val="0"/>
        <w:overflowPunct w:val="0"/>
        <w:textAlignment w:val="baseline"/>
        <w:rPr>
          <w:rFonts w:ascii="Arial" w:hAnsi="Arial" w:cs="Arial"/>
          <w:b/>
          <w:bCs/>
          <w:spacing w:val="-6"/>
          <w:lang w:val="es-ES"/>
        </w:rPr>
      </w:pPr>
      <w:r w:rsidRPr="00D542E7">
        <w:rPr>
          <w:rFonts w:ascii="Arial" w:hAnsi="Arial" w:cs="Arial"/>
          <w:b/>
          <w:bCs/>
          <w:spacing w:val="-6"/>
          <w:lang w:val="es-ES"/>
        </w:rPr>
        <w:t>ARTÍCULO 3.</w:t>
      </w:r>
    </w:p>
    <w:p w:rsidR="004D7AA5" w:rsidRDefault="004D7AA5" w:rsidP="000442AD">
      <w:pPr>
        <w:widowControl w:val="0"/>
        <w:kinsoku w:val="0"/>
        <w:overflowPunct w:val="0"/>
        <w:textAlignment w:val="baseline"/>
        <w:rPr>
          <w:rFonts w:ascii="Arial" w:hAnsi="Arial" w:cs="Arial"/>
          <w:spacing w:val="-4"/>
          <w:lang w:val="es-ES"/>
        </w:rPr>
      </w:pPr>
      <w:r w:rsidRPr="000442AD">
        <w:rPr>
          <w:rFonts w:ascii="Arial" w:hAnsi="Arial" w:cs="Arial"/>
          <w:spacing w:val="-4"/>
          <w:lang w:val="es-ES"/>
        </w:rPr>
        <w:t>Para los efectos de la presente Ley, se entenderá por:</w:t>
      </w:r>
    </w:p>
    <w:p w:rsidR="00ED32AA" w:rsidRPr="00A8553E" w:rsidRDefault="00ED32AA" w:rsidP="000442AD">
      <w:pPr>
        <w:widowControl w:val="0"/>
        <w:kinsoku w:val="0"/>
        <w:overflowPunct w:val="0"/>
        <w:textAlignment w:val="baseline"/>
        <w:rPr>
          <w:rFonts w:ascii="Arial" w:hAnsi="Arial" w:cs="Arial"/>
          <w:spacing w:val="-4"/>
          <w:sz w:val="12"/>
          <w:szCs w:val="12"/>
          <w:lang w:val="es-ES"/>
        </w:rPr>
      </w:pPr>
    </w:p>
    <w:p w:rsidR="004D7AA5" w:rsidRDefault="004D7AA5" w:rsidP="007C283C">
      <w:pPr>
        <w:widowControl w:val="0"/>
        <w:numPr>
          <w:ilvl w:val="0"/>
          <w:numId w:val="2"/>
        </w:numPr>
        <w:tabs>
          <w:tab w:val="clear" w:pos="1728"/>
          <w:tab w:val="left" w:pos="284"/>
        </w:tabs>
        <w:kinsoku w:val="0"/>
        <w:overflowPunct w:val="0"/>
        <w:ind w:left="0"/>
        <w:jc w:val="both"/>
        <w:textAlignment w:val="baseline"/>
        <w:rPr>
          <w:rFonts w:ascii="Arial" w:hAnsi="Arial" w:cs="Arial"/>
          <w:lang w:val="es-ES"/>
        </w:rPr>
      </w:pPr>
      <w:r w:rsidRPr="000442AD">
        <w:rPr>
          <w:rFonts w:ascii="Arial" w:hAnsi="Arial" w:cs="Arial"/>
          <w:lang w:val="es-ES"/>
        </w:rPr>
        <w:t>Actividades Turísticas: Las que realizan las personas durante sus viajes y estancias temporales en lugares distintos al de su entorno habitual, con fines de ocio, recreación, placer, descanso y otros motivos;</w:t>
      </w:r>
    </w:p>
    <w:p w:rsidR="00C86922" w:rsidRPr="00A8553E" w:rsidRDefault="00C86922" w:rsidP="00C86922">
      <w:pPr>
        <w:widowControl w:val="0"/>
        <w:tabs>
          <w:tab w:val="left" w:pos="284"/>
        </w:tabs>
        <w:kinsoku w:val="0"/>
        <w:overflowPunct w:val="0"/>
        <w:jc w:val="both"/>
        <w:textAlignment w:val="baseline"/>
        <w:rPr>
          <w:rFonts w:ascii="Arial" w:hAnsi="Arial" w:cs="Arial"/>
          <w:sz w:val="12"/>
          <w:szCs w:val="12"/>
          <w:lang w:val="es-ES"/>
        </w:rPr>
      </w:pPr>
    </w:p>
    <w:p w:rsidR="004D7AA5" w:rsidRDefault="004D7AA5" w:rsidP="007C283C">
      <w:pPr>
        <w:widowControl w:val="0"/>
        <w:numPr>
          <w:ilvl w:val="0"/>
          <w:numId w:val="2"/>
        </w:numPr>
        <w:tabs>
          <w:tab w:val="clear" w:pos="1728"/>
          <w:tab w:val="left" w:pos="426"/>
        </w:tabs>
        <w:kinsoku w:val="0"/>
        <w:overflowPunct w:val="0"/>
        <w:ind w:left="0"/>
        <w:jc w:val="both"/>
        <w:textAlignment w:val="baseline"/>
        <w:rPr>
          <w:rFonts w:ascii="Arial" w:hAnsi="Arial" w:cs="Arial"/>
          <w:lang w:val="es-ES"/>
        </w:rPr>
      </w:pPr>
      <w:r w:rsidRPr="000442AD">
        <w:rPr>
          <w:rFonts w:ascii="Arial" w:hAnsi="Arial" w:cs="Arial"/>
          <w:lang w:val="es-ES"/>
        </w:rPr>
        <w:t>Atlas Turístico de México: En términos de la Ley General, es el registro sistemático de carácter público de todos los bienes, recursos naturales y culturales que puedan constituirse en atractivos turísticos nacionales, sitios de interés y en general todas aquellas zonas y áreas territoriales del desarrollo del turismo;</w:t>
      </w:r>
    </w:p>
    <w:p w:rsidR="00C86922" w:rsidRPr="00A8553E" w:rsidRDefault="00C86922" w:rsidP="00C86922">
      <w:pPr>
        <w:widowControl w:val="0"/>
        <w:tabs>
          <w:tab w:val="left" w:pos="426"/>
        </w:tabs>
        <w:kinsoku w:val="0"/>
        <w:overflowPunct w:val="0"/>
        <w:jc w:val="both"/>
        <w:textAlignment w:val="baseline"/>
        <w:rPr>
          <w:rFonts w:ascii="Arial" w:hAnsi="Arial" w:cs="Arial"/>
          <w:sz w:val="12"/>
          <w:szCs w:val="12"/>
          <w:lang w:val="es-ES"/>
        </w:rPr>
      </w:pPr>
    </w:p>
    <w:p w:rsidR="004D7AA5" w:rsidRDefault="004D7AA5" w:rsidP="007C283C">
      <w:pPr>
        <w:widowControl w:val="0"/>
        <w:numPr>
          <w:ilvl w:val="0"/>
          <w:numId w:val="2"/>
        </w:numPr>
        <w:tabs>
          <w:tab w:val="clear" w:pos="1728"/>
          <w:tab w:val="left" w:pos="426"/>
        </w:tabs>
        <w:kinsoku w:val="0"/>
        <w:overflowPunct w:val="0"/>
        <w:ind w:left="0"/>
        <w:jc w:val="both"/>
        <w:textAlignment w:val="baseline"/>
        <w:rPr>
          <w:rFonts w:ascii="Arial" w:hAnsi="Arial" w:cs="Arial"/>
          <w:spacing w:val="-1"/>
          <w:lang w:val="es-ES"/>
        </w:rPr>
      </w:pPr>
      <w:r w:rsidRPr="000442AD">
        <w:rPr>
          <w:rFonts w:ascii="Arial" w:hAnsi="Arial" w:cs="Arial"/>
          <w:spacing w:val="-1"/>
          <w:lang w:val="es-ES"/>
        </w:rPr>
        <w:t>Atlas Turístico de Tamaulipas: El registro sistemático de carácter público de todos los bienes, recursos naturales y culturales que puedan constituirse en atractivos turísticos, sitios de interés y en general todas aquellas zonas y áreas territoriales del desarrollo del turismo, con que cuenta el Estado;</w:t>
      </w:r>
    </w:p>
    <w:p w:rsidR="00C86922" w:rsidRPr="00C86922" w:rsidRDefault="00C86922" w:rsidP="00C86922">
      <w:pPr>
        <w:widowControl w:val="0"/>
        <w:tabs>
          <w:tab w:val="left" w:pos="426"/>
        </w:tabs>
        <w:kinsoku w:val="0"/>
        <w:overflowPunct w:val="0"/>
        <w:jc w:val="both"/>
        <w:textAlignment w:val="baseline"/>
        <w:rPr>
          <w:rFonts w:ascii="Arial" w:hAnsi="Arial" w:cs="Arial"/>
          <w:spacing w:val="-1"/>
          <w:sz w:val="14"/>
          <w:szCs w:val="14"/>
          <w:lang w:val="es-ES"/>
        </w:rPr>
      </w:pPr>
    </w:p>
    <w:p w:rsidR="004D7AA5" w:rsidRDefault="004D7AA5" w:rsidP="007C283C">
      <w:pPr>
        <w:widowControl w:val="0"/>
        <w:numPr>
          <w:ilvl w:val="0"/>
          <w:numId w:val="3"/>
        </w:numPr>
        <w:tabs>
          <w:tab w:val="clear" w:pos="1728"/>
          <w:tab w:val="left" w:pos="426"/>
        </w:tabs>
        <w:kinsoku w:val="0"/>
        <w:overflowPunct w:val="0"/>
        <w:ind w:left="0"/>
        <w:jc w:val="both"/>
        <w:textAlignment w:val="baseline"/>
        <w:rPr>
          <w:rFonts w:ascii="Arial" w:hAnsi="Arial" w:cs="Arial"/>
          <w:lang w:val="es-ES"/>
        </w:rPr>
      </w:pPr>
      <w:r w:rsidRPr="000442AD">
        <w:rPr>
          <w:rFonts w:ascii="Arial" w:hAnsi="Arial" w:cs="Arial"/>
          <w:lang w:val="es-ES"/>
        </w:rPr>
        <w:t>Comisión: La Comisión Ejecutiva de Turismo del Estado de Tamaulipas;</w:t>
      </w:r>
    </w:p>
    <w:p w:rsidR="00C86922" w:rsidRPr="00C86922" w:rsidRDefault="00C86922" w:rsidP="00C86922">
      <w:pPr>
        <w:widowControl w:val="0"/>
        <w:tabs>
          <w:tab w:val="left" w:pos="426"/>
        </w:tabs>
        <w:kinsoku w:val="0"/>
        <w:overflowPunct w:val="0"/>
        <w:jc w:val="both"/>
        <w:textAlignment w:val="baseline"/>
        <w:rPr>
          <w:rFonts w:ascii="Arial" w:hAnsi="Arial" w:cs="Arial"/>
          <w:sz w:val="14"/>
          <w:szCs w:val="14"/>
          <w:lang w:val="es-ES"/>
        </w:rPr>
      </w:pPr>
    </w:p>
    <w:p w:rsidR="004D7AA5" w:rsidRDefault="004D7AA5" w:rsidP="007C283C">
      <w:pPr>
        <w:widowControl w:val="0"/>
        <w:numPr>
          <w:ilvl w:val="0"/>
          <w:numId w:val="3"/>
        </w:numPr>
        <w:tabs>
          <w:tab w:val="clear" w:pos="1728"/>
          <w:tab w:val="left" w:pos="426"/>
        </w:tabs>
        <w:kinsoku w:val="0"/>
        <w:overflowPunct w:val="0"/>
        <w:ind w:left="0"/>
        <w:jc w:val="both"/>
        <w:textAlignment w:val="baseline"/>
        <w:rPr>
          <w:rFonts w:ascii="Arial" w:hAnsi="Arial" w:cs="Arial"/>
          <w:spacing w:val="-1"/>
          <w:lang w:val="es-ES"/>
        </w:rPr>
      </w:pPr>
      <w:r w:rsidRPr="000442AD">
        <w:rPr>
          <w:rFonts w:ascii="Arial" w:hAnsi="Arial" w:cs="Arial"/>
          <w:spacing w:val="-1"/>
          <w:lang w:val="es-ES"/>
        </w:rPr>
        <w:t>Consejo: El Consejo Consultivo de Turismo del Estado de Tamaulipas;</w:t>
      </w:r>
    </w:p>
    <w:p w:rsidR="00C86922" w:rsidRPr="00C86922" w:rsidRDefault="00C86922" w:rsidP="00C86922">
      <w:pPr>
        <w:widowControl w:val="0"/>
        <w:tabs>
          <w:tab w:val="left" w:pos="426"/>
        </w:tabs>
        <w:kinsoku w:val="0"/>
        <w:overflowPunct w:val="0"/>
        <w:jc w:val="both"/>
        <w:textAlignment w:val="baseline"/>
        <w:rPr>
          <w:rFonts w:ascii="Arial" w:hAnsi="Arial" w:cs="Arial"/>
          <w:spacing w:val="-1"/>
          <w:sz w:val="14"/>
          <w:szCs w:val="14"/>
          <w:lang w:val="es-ES"/>
        </w:rPr>
      </w:pPr>
    </w:p>
    <w:p w:rsidR="004D7AA5" w:rsidRDefault="004D7AA5" w:rsidP="007C283C">
      <w:pPr>
        <w:widowControl w:val="0"/>
        <w:numPr>
          <w:ilvl w:val="0"/>
          <w:numId w:val="3"/>
        </w:numPr>
        <w:tabs>
          <w:tab w:val="clear" w:pos="1728"/>
          <w:tab w:val="left" w:pos="426"/>
        </w:tabs>
        <w:kinsoku w:val="0"/>
        <w:overflowPunct w:val="0"/>
        <w:ind w:left="0"/>
        <w:jc w:val="both"/>
        <w:textAlignment w:val="baseline"/>
        <w:rPr>
          <w:rFonts w:ascii="Arial" w:hAnsi="Arial" w:cs="Arial"/>
          <w:lang w:val="es-ES"/>
        </w:rPr>
      </w:pPr>
      <w:r w:rsidRPr="000442AD">
        <w:rPr>
          <w:rFonts w:ascii="Arial" w:hAnsi="Arial" w:cs="Arial"/>
          <w:lang w:val="es-ES"/>
        </w:rPr>
        <w:t>Cultura turística: El conjunto de conocimientos y valores, relativos a la enseñanza, promoción, fomento, desarrollo y operación del turismo;</w:t>
      </w:r>
    </w:p>
    <w:p w:rsidR="00C86922" w:rsidRPr="00A8553E" w:rsidRDefault="00C86922" w:rsidP="00C86922">
      <w:pPr>
        <w:widowControl w:val="0"/>
        <w:tabs>
          <w:tab w:val="left" w:pos="426"/>
        </w:tabs>
        <w:kinsoku w:val="0"/>
        <w:overflowPunct w:val="0"/>
        <w:jc w:val="both"/>
        <w:textAlignment w:val="baseline"/>
        <w:rPr>
          <w:rFonts w:ascii="Arial" w:hAnsi="Arial" w:cs="Arial"/>
          <w:sz w:val="14"/>
          <w:szCs w:val="14"/>
          <w:lang w:val="es-ES"/>
        </w:rPr>
      </w:pPr>
    </w:p>
    <w:p w:rsidR="004D7AA5" w:rsidRDefault="004D7AA5" w:rsidP="007C283C">
      <w:pPr>
        <w:widowControl w:val="0"/>
        <w:numPr>
          <w:ilvl w:val="0"/>
          <w:numId w:val="3"/>
        </w:numPr>
        <w:tabs>
          <w:tab w:val="clear" w:pos="1728"/>
          <w:tab w:val="left" w:pos="426"/>
        </w:tabs>
        <w:kinsoku w:val="0"/>
        <w:overflowPunct w:val="0"/>
        <w:ind w:left="0"/>
        <w:jc w:val="both"/>
        <w:textAlignment w:val="baseline"/>
        <w:rPr>
          <w:rFonts w:ascii="Arial" w:hAnsi="Arial" w:cs="Arial"/>
          <w:lang w:val="es-ES"/>
        </w:rPr>
      </w:pPr>
      <w:r w:rsidRPr="00A8553E">
        <w:rPr>
          <w:rFonts w:ascii="Arial" w:hAnsi="Arial" w:cs="Arial"/>
          <w:lang w:val="es-ES"/>
        </w:rPr>
        <w:t xml:space="preserve">Municipios: Los órganos político - administrativos </w:t>
      </w:r>
      <w:r w:rsidRPr="000442AD">
        <w:rPr>
          <w:rFonts w:ascii="Arial" w:hAnsi="Arial" w:cs="Arial"/>
          <w:lang w:val="es-ES"/>
        </w:rPr>
        <w:t>reconocidos por el artículo 3o de la Constitución Pol</w:t>
      </w:r>
      <w:r w:rsidR="00C86922">
        <w:rPr>
          <w:rFonts w:ascii="Arial" w:hAnsi="Arial" w:cs="Arial"/>
          <w:lang w:val="es-ES"/>
        </w:rPr>
        <w:t>ítica del Estado de Tamaulipas;</w:t>
      </w:r>
    </w:p>
    <w:p w:rsidR="00C86922" w:rsidRPr="00A8553E" w:rsidRDefault="00C86922" w:rsidP="00C86922">
      <w:pPr>
        <w:widowControl w:val="0"/>
        <w:tabs>
          <w:tab w:val="left" w:pos="426"/>
        </w:tabs>
        <w:kinsoku w:val="0"/>
        <w:overflowPunct w:val="0"/>
        <w:jc w:val="both"/>
        <w:textAlignment w:val="baseline"/>
        <w:rPr>
          <w:rFonts w:ascii="Arial" w:hAnsi="Arial" w:cs="Arial"/>
          <w:sz w:val="14"/>
          <w:szCs w:val="14"/>
          <w:lang w:val="es-ES"/>
        </w:rPr>
      </w:pPr>
    </w:p>
    <w:p w:rsidR="004D7AA5" w:rsidRDefault="004D7AA5" w:rsidP="007C283C">
      <w:pPr>
        <w:widowControl w:val="0"/>
        <w:numPr>
          <w:ilvl w:val="0"/>
          <w:numId w:val="3"/>
        </w:numPr>
        <w:tabs>
          <w:tab w:val="clear" w:pos="1728"/>
          <w:tab w:val="left" w:pos="426"/>
        </w:tabs>
        <w:kinsoku w:val="0"/>
        <w:overflowPunct w:val="0"/>
        <w:ind w:left="0"/>
        <w:jc w:val="both"/>
        <w:textAlignment w:val="baseline"/>
        <w:rPr>
          <w:rFonts w:ascii="Arial" w:hAnsi="Arial" w:cs="Arial"/>
          <w:lang w:val="es-ES"/>
        </w:rPr>
      </w:pPr>
      <w:r w:rsidRPr="000442AD">
        <w:rPr>
          <w:rFonts w:ascii="Arial" w:hAnsi="Arial" w:cs="Arial"/>
          <w:lang w:val="es-ES"/>
        </w:rPr>
        <w:t>Estado: El Estado libre y soberano de Tamaulipas;</w:t>
      </w:r>
    </w:p>
    <w:p w:rsidR="00C86922" w:rsidRPr="00A8553E" w:rsidRDefault="00C86922" w:rsidP="00C86922">
      <w:pPr>
        <w:pStyle w:val="Prrafodelista"/>
        <w:rPr>
          <w:rFonts w:ascii="Arial" w:hAnsi="Arial" w:cs="Arial"/>
          <w:sz w:val="14"/>
          <w:szCs w:val="14"/>
          <w:lang w:val="es-ES"/>
        </w:rPr>
      </w:pPr>
    </w:p>
    <w:p w:rsidR="004D7AA5" w:rsidRDefault="004D7AA5" w:rsidP="007C283C">
      <w:pPr>
        <w:widowControl w:val="0"/>
        <w:numPr>
          <w:ilvl w:val="0"/>
          <w:numId w:val="4"/>
        </w:numPr>
        <w:tabs>
          <w:tab w:val="clear" w:pos="1728"/>
          <w:tab w:val="left" w:pos="426"/>
        </w:tabs>
        <w:kinsoku w:val="0"/>
        <w:overflowPunct w:val="0"/>
        <w:ind w:left="0"/>
        <w:jc w:val="both"/>
        <w:textAlignment w:val="baseline"/>
        <w:rPr>
          <w:rFonts w:ascii="Arial" w:hAnsi="Arial" w:cs="Arial"/>
          <w:lang w:val="es-ES"/>
        </w:rPr>
      </w:pPr>
      <w:r w:rsidRPr="000442AD">
        <w:rPr>
          <w:rFonts w:ascii="Arial" w:hAnsi="Arial" w:cs="Arial"/>
          <w:lang w:val="es-ES"/>
        </w:rPr>
        <w:t>Estudio de capacidad de carga: El estudio que realiza la Secretaría y que señala el nivel de aprovechamiento turístico de una zona determinada, de acuerdo a lo señalado en el Reglamento;</w:t>
      </w:r>
    </w:p>
    <w:p w:rsidR="00C86922" w:rsidRPr="00A8553E" w:rsidRDefault="00C86922" w:rsidP="00C86922">
      <w:pPr>
        <w:widowControl w:val="0"/>
        <w:tabs>
          <w:tab w:val="left" w:pos="426"/>
        </w:tabs>
        <w:kinsoku w:val="0"/>
        <w:overflowPunct w:val="0"/>
        <w:jc w:val="both"/>
        <w:textAlignment w:val="baseline"/>
        <w:rPr>
          <w:rFonts w:ascii="Arial" w:hAnsi="Arial" w:cs="Arial"/>
          <w:sz w:val="14"/>
          <w:szCs w:val="14"/>
          <w:lang w:val="es-ES"/>
        </w:rPr>
      </w:pPr>
    </w:p>
    <w:p w:rsidR="004D7AA5" w:rsidRDefault="004D7AA5" w:rsidP="007C283C">
      <w:pPr>
        <w:widowControl w:val="0"/>
        <w:numPr>
          <w:ilvl w:val="0"/>
          <w:numId w:val="4"/>
        </w:numPr>
        <w:tabs>
          <w:tab w:val="clear" w:pos="1728"/>
          <w:tab w:val="left" w:pos="426"/>
        </w:tabs>
        <w:kinsoku w:val="0"/>
        <w:overflowPunct w:val="0"/>
        <w:ind w:left="0"/>
        <w:jc w:val="both"/>
        <w:textAlignment w:val="baseline"/>
        <w:rPr>
          <w:rFonts w:ascii="Arial" w:hAnsi="Arial" w:cs="Arial"/>
          <w:lang w:val="es-ES"/>
        </w:rPr>
      </w:pPr>
      <w:r w:rsidRPr="000442AD">
        <w:rPr>
          <w:rFonts w:ascii="Arial" w:hAnsi="Arial" w:cs="Arial"/>
          <w:lang w:val="es-ES"/>
        </w:rPr>
        <w:t>Gobernador: El Titular del Poder Ejecutivo del Estado de Tamaulipas;</w:t>
      </w:r>
    </w:p>
    <w:p w:rsidR="00C86922" w:rsidRPr="00A8553E" w:rsidRDefault="00C86922" w:rsidP="00C86922">
      <w:pPr>
        <w:widowControl w:val="0"/>
        <w:tabs>
          <w:tab w:val="left" w:pos="426"/>
        </w:tabs>
        <w:kinsoku w:val="0"/>
        <w:overflowPunct w:val="0"/>
        <w:jc w:val="both"/>
        <w:textAlignment w:val="baseline"/>
        <w:rPr>
          <w:rFonts w:ascii="Arial" w:hAnsi="Arial" w:cs="Arial"/>
          <w:sz w:val="14"/>
          <w:szCs w:val="14"/>
          <w:lang w:val="es-ES"/>
        </w:rPr>
      </w:pPr>
    </w:p>
    <w:p w:rsidR="004D7AA5" w:rsidRDefault="004D7AA5" w:rsidP="007C283C">
      <w:pPr>
        <w:widowControl w:val="0"/>
        <w:numPr>
          <w:ilvl w:val="0"/>
          <w:numId w:val="4"/>
        </w:numPr>
        <w:tabs>
          <w:tab w:val="clear" w:pos="1728"/>
          <w:tab w:val="left" w:pos="426"/>
        </w:tabs>
        <w:kinsoku w:val="0"/>
        <w:overflowPunct w:val="0"/>
        <w:ind w:left="0"/>
        <w:jc w:val="both"/>
        <w:textAlignment w:val="baseline"/>
        <w:rPr>
          <w:rFonts w:ascii="Arial" w:hAnsi="Arial" w:cs="Arial"/>
          <w:lang w:val="es-ES"/>
        </w:rPr>
      </w:pPr>
      <w:r w:rsidRPr="000442AD">
        <w:rPr>
          <w:rFonts w:ascii="Arial" w:hAnsi="Arial" w:cs="Arial"/>
          <w:lang w:val="es-ES"/>
        </w:rPr>
        <w:t xml:space="preserve">Ley: La Ley de Turismo para el Estado de Tamaulipas; </w:t>
      </w:r>
    </w:p>
    <w:p w:rsidR="00C86922" w:rsidRPr="00A8553E" w:rsidRDefault="00C86922" w:rsidP="00C86922">
      <w:pPr>
        <w:widowControl w:val="0"/>
        <w:tabs>
          <w:tab w:val="left" w:pos="426"/>
        </w:tabs>
        <w:kinsoku w:val="0"/>
        <w:overflowPunct w:val="0"/>
        <w:jc w:val="both"/>
        <w:textAlignment w:val="baseline"/>
        <w:rPr>
          <w:rFonts w:ascii="Arial" w:hAnsi="Arial" w:cs="Arial"/>
          <w:sz w:val="14"/>
          <w:szCs w:val="14"/>
          <w:lang w:val="es-ES"/>
        </w:rPr>
      </w:pPr>
    </w:p>
    <w:p w:rsidR="004D7AA5" w:rsidRDefault="004D7AA5" w:rsidP="007C283C">
      <w:pPr>
        <w:widowControl w:val="0"/>
        <w:numPr>
          <w:ilvl w:val="0"/>
          <w:numId w:val="4"/>
        </w:numPr>
        <w:tabs>
          <w:tab w:val="clear" w:pos="1728"/>
          <w:tab w:val="left" w:pos="426"/>
        </w:tabs>
        <w:kinsoku w:val="0"/>
        <w:overflowPunct w:val="0"/>
        <w:ind w:left="0"/>
        <w:jc w:val="both"/>
        <w:textAlignment w:val="baseline"/>
        <w:rPr>
          <w:rFonts w:ascii="Arial" w:hAnsi="Arial" w:cs="Arial"/>
          <w:lang w:val="es-ES"/>
        </w:rPr>
      </w:pPr>
      <w:r w:rsidRPr="000442AD">
        <w:rPr>
          <w:rFonts w:ascii="Arial" w:hAnsi="Arial" w:cs="Arial"/>
          <w:lang w:val="es-ES"/>
        </w:rPr>
        <w:t>Ley General: La Ley General de Turismo;</w:t>
      </w:r>
    </w:p>
    <w:p w:rsidR="00C86922" w:rsidRPr="00A8553E" w:rsidRDefault="00C86922" w:rsidP="00C86922">
      <w:pPr>
        <w:widowControl w:val="0"/>
        <w:tabs>
          <w:tab w:val="left" w:pos="426"/>
        </w:tabs>
        <w:kinsoku w:val="0"/>
        <w:overflowPunct w:val="0"/>
        <w:jc w:val="both"/>
        <w:textAlignment w:val="baseline"/>
        <w:rPr>
          <w:rFonts w:ascii="Arial" w:hAnsi="Arial" w:cs="Arial"/>
          <w:sz w:val="14"/>
          <w:szCs w:val="14"/>
          <w:lang w:val="es-ES"/>
        </w:rPr>
      </w:pPr>
    </w:p>
    <w:p w:rsidR="004D7AA5" w:rsidRDefault="004D7AA5" w:rsidP="007C283C">
      <w:pPr>
        <w:widowControl w:val="0"/>
        <w:numPr>
          <w:ilvl w:val="0"/>
          <w:numId w:val="5"/>
        </w:numPr>
        <w:tabs>
          <w:tab w:val="left" w:pos="426"/>
        </w:tabs>
        <w:kinsoku w:val="0"/>
        <w:overflowPunct w:val="0"/>
        <w:ind w:left="0"/>
        <w:jc w:val="both"/>
        <w:textAlignment w:val="baseline"/>
        <w:rPr>
          <w:rFonts w:ascii="Arial" w:hAnsi="Arial" w:cs="Arial"/>
          <w:lang w:val="es-ES"/>
        </w:rPr>
      </w:pPr>
      <w:r w:rsidRPr="000442AD">
        <w:rPr>
          <w:rFonts w:ascii="Arial" w:hAnsi="Arial" w:cs="Arial"/>
          <w:lang w:val="es-ES"/>
        </w:rPr>
        <w:t>Ordenamiento Turístico del Territorio: Instrumento de la política turística, bajo el enfoque social, ambiental y territorial, cuya finalidad es conocer e inducir el uso de suelo y las actividades productivas, con el propósito de lograr el aprovechamiento ordenado y sustentable de los recursos turísticos, de conformidad con las disposiciones jurídicas aplicables en materia de medio ambiente y asentamientos humanos;</w:t>
      </w:r>
    </w:p>
    <w:p w:rsidR="00A8553E" w:rsidRPr="00A8553E" w:rsidRDefault="00A8553E" w:rsidP="00A8553E">
      <w:pPr>
        <w:widowControl w:val="0"/>
        <w:tabs>
          <w:tab w:val="left" w:pos="426"/>
        </w:tabs>
        <w:kinsoku w:val="0"/>
        <w:overflowPunct w:val="0"/>
        <w:jc w:val="both"/>
        <w:textAlignment w:val="baseline"/>
        <w:rPr>
          <w:rFonts w:ascii="Arial" w:hAnsi="Arial" w:cs="Arial"/>
          <w:sz w:val="14"/>
          <w:szCs w:val="14"/>
          <w:lang w:val="es-ES"/>
        </w:rPr>
      </w:pPr>
    </w:p>
    <w:p w:rsidR="004D7AA5" w:rsidRDefault="004D7AA5" w:rsidP="007C283C">
      <w:pPr>
        <w:widowControl w:val="0"/>
        <w:numPr>
          <w:ilvl w:val="0"/>
          <w:numId w:val="5"/>
        </w:numPr>
        <w:tabs>
          <w:tab w:val="left" w:pos="426"/>
        </w:tabs>
        <w:kinsoku w:val="0"/>
        <w:overflowPunct w:val="0"/>
        <w:ind w:left="0"/>
        <w:jc w:val="both"/>
        <w:textAlignment w:val="baseline"/>
        <w:rPr>
          <w:rFonts w:ascii="Arial" w:hAnsi="Arial" w:cs="Arial"/>
          <w:lang w:val="es-ES"/>
        </w:rPr>
      </w:pPr>
      <w:r w:rsidRPr="000442AD">
        <w:rPr>
          <w:rFonts w:ascii="Arial" w:hAnsi="Arial" w:cs="Arial"/>
          <w:lang w:val="es-ES"/>
        </w:rPr>
        <w:t>Patrimonio Turístico: El conjunto de bienes y servicios de cualquier naturaleza que generan el interés de los turistas por sus características y valores naturales, históricos, culturales, estéticos o simbólicos, y que deben ser conservados y protegidos para el disfrute de las presentes y futuras generaciones;</w:t>
      </w:r>
    </w:p>
    <w:p w:rsidR="00D542E7" w:rsidRPr="00D542E7" w:rsidRDefault="00D542E7" w:rsidP="00D542E7">
      <w:pPr>
        <w:widowControl w:val="0"/>
        <w:tabs>
          <w:tab w:val="left" w:pos="426"/>
        </w:tabs>
        <w:kinsoku w:val="0"/>
        <w:overflowPunct w:val="0"/>
        <w:jc w:val="both"/>
        <w:textAlignment w:val="baseline"/>
        <w:rPr>
          <w:rFonts w:ascii="Arial" w:hAnsi="Arial" w:cs="Arial"/>
          <w:sz w:val="14"/>
          <w:szCs w:val="14"/>
          <w:lang w:val="es-ES"/>
        </w:rPr>
      </w:pPr>
    </w:p>
    <w:p w:rsidR="004D7AA5" w:rsidRDefault="004D7AA5" w:rsidP="00C86922">
      <w:pPr>
        <w:widowControl w:val="0"/>
        <w:tabs>
          <w:tab w:val="left" w:pos="426"/>
        </w:tabs>
        <w:kinsoku w:val="0"/>
        <w:overflowPunct w:val="0"/>
        <w:jc w:val="both"/>
        <w:textAlignment w:val="baseline"/>
        <w:rPr>
          <w:rFonts w:ascii="Arial" w:hAnsi="Arial" w:cs="Arial"/>
          <w:lang w:val="es-ES"/>
        </w:rPr>
      </w:pPr>
      <w:r w:rsidRPr="000442AD">
        <w:rPr>
          <w:rFonts w:ascii="Arial" w:hAnsi="Arial" w:cs="Arial"/>
          <w:lang w:val="es-ES"/>
        </w:rPr>
        <w:t xml:space="preserve">XV. </w:t>
      </w:r>
      <w:r w:rsidRPr="000442AD">
        <w:rPr>
          <w:rFonts w:ascii="Arial" w:hAnsi="Arial" w:cs="Arial"/>
          <w:lang w:val="es-ES"/>
        </w:rPr>
        <w:tab/>
        <w:t>Prestadores de Servicios Turísticos: Las personas físicas o morales que ofrezcan, proporcionen, o contraten con el turista, la prestación de los servicios a que se refiere esta Ley y su Reglamento;</w:t>
      </w:r>
    </w:p>
    <w:p w:rsidR="00C86922" w:rsidRPr="00A8553E" w:rsidRDefault="00C86922" w:rsidP="00C86922">
      <w:pPr>
        <w:widowControl w:val="0"/>
        <w:tabs>
          <w:tab w:val="left" w:pos="426"/>
        </w:tabs>
        <w:kinsoku w:val="0"/>
        <w:overflowPunct w:val="0"/>
        <w:jc w:val="both"/>
        <w:textAlignment w:val="baseline"/>
        <w:rPr>
          <w:rFonts w:ascii="Arial" w:hAnsi="Arial" w:cs="Arial"/>
          <w:sz w:val="14"/>
          <w:szCs w:val="14"/>
          <w:lang w:val="es-ES"/>
        </w:rPr>
      </w:pPr>
    </w:p>
    <w:p w:rsidR="004D7AA5" w:rsidRDefault="004D7AA5" w:rsidP="00A8553E">
      <w:pPr>
        <w:widowControl w:val="0"/>
        <w:tabs>
          <w:tab w:val="left" w:pos="426"/>
        </w:tabs>
        <w:kinsoku w:val="0"/>
        <w:overflowPunct w:val="0"/>
        <w:jc w:val="both"/>
        <w:textAlignment w:val="baseline"/>
        <w:rPr>
          <w:rFonts w:ascii="Arial" w:hAnsi="Arial" w:cs="Arial"/>
          <w:lang w:val="es-ES"/>
        </w:rPr>
      </w:pPr>
      <w:r w:rsidRPr="000442AD">
        <w:rPr>
          <w:rFonts w:ascii="Arial" w:hAnsi="Arial" w:cs="Arial"/>
          <w:lang w:val="es-ES"/>
        </w:rPr>
        <w:t xml:space="preserve">XVI. </w:t>
      </w:r>
      <w:r w:rsidRPr="000442AD">
        <w:rPr>
          <w:rFonts w:ascii="Arial" w:hAnsi="Arial" w:cs="Arial"/>
          <w:lang w:val="es-ES"/>
        </w:rPr>
        <w:tab/>
        <w:t>Programa: El Programa de Turismo del Estado de Tamaulipas;</w:t>
      </w:r>
    </w:p>
    <w:p w:rsidR="004D7AA5" w:rsidRDefault="004D7AA5" w:rsidP="007C283C">
      <w:pPr>
        <w:widowControl w:val="0"/>
        <w:numPr>
          <w:ilvl w:val="0"/>
          <w:numId w:val="6"/>
        </w:numPr>
        <w:tabs>
          <w:tab w:val="clear" w:pos="1076"/>
          <w:tab w:val="left" w:pos="426"/>
          <w:tab w:val="num" w:pos="567"/>
        </w:tabs>
        <w:kinsoku w:val="0"/>
        <w:overflowPunct w:val="0"/>
        <w:ind w:left="0"/>
        <w:jc w:val="both"/>
        <w:textAlignment w:val="baseline"/>
        <w:rPr>
          <w:rFonts w:ascii="Arial" w:hAnsi="Arial" w:cs="Arial"/>
          <w:lang w:val="es-ES"/>
        </w:rPr>
      </w:pPr>
      <w:r w:rsidRPr="000442AD">
        <w:rPr>
          <w:rFonts w:ascii="Arial" w:hAnsi="Arial" w:cs="Arial"/>
          <w:lang w:val="es-ES"/>
        </w:rPr>
        <w:lastRenderedPageBreak/>
        <w:t>Promoción Turística: El conjunto de actividades, estrategias y acciones de comunicación persuasiva, que tienen por objeto dar a conocer en los ámbitos regional, nacional e internacional los atractivos turísticos, el patrimonio turístico y los servicios turísticos del Estado de Tamaulipas;</w:t>
      </w:r>
    </w:p>
    <w:p w:rsidR="00C86922" w:rsidRPr="00A8553E" w:rsidRDefault="00C86922" w:rsidP="00C86922">
      <w:pPr>
        <w:widowControl w:val="0"/>
        <w:tabs>
          <w:tab w:val="left" w:pos="426"/>
        </w:tabs>
        <w:kinsoku w:val="0"/>
        <w:overflowPunct w:val="0"/>
        <w:jc w:val="both"/>
        <w:textAlignment w:val="baseline"/>
        <w:rPr>
          <w:rFonts w:ascii="Arial" w:hAnsi="Arial" w:cs="Arial"/>
          <w:sz w:val="14"/>
          <w:szCs w:val="14"/>
          <w:lang w:val="es-ES"/>
        </w:rPr>
      </w:pPr>
    </w:p>
    <w:p w:rsidR="004D7AA5" w:rsidRDefault="004D7AA5" w:rsidP="007C283C">
      <w:pPr>
        <w:widowControl w:val="0"/>
        <w:numPr>
          <w:ilvl w:val="0"/>
          <w:numId w:val="6"/>
        </w:numPr>
        <w:tabs>
          <w:tab w:val="clear" w:pos="1076"/>
          <w:tab w:val="left" w:pos="426"/>
          <w:tab w:val="num" w:pos="567"/>
        </w:tabs>
        <w:kinsoku w:val="0"/>
        <w:overflowPunct w:val="0"/>
        <w:ind w:left="0"/>
        <w:jc w:val="both"/>
        <w:textAlignment w:val="baseline"/>
        <w:rPr>
          <w:rFonts w:ascii="Arial" w:hAnsi="Arial" w:cs="Arial"/>
          <w:lang w:val="es-ES"/>
        </w:rPr>
      </w:pPr>
      <w:r w:rsidRPr="000442AD">
        <w:rPr>
          <w:rFonts w:ascii="Arial" w:hAnsi="Arial" w:cs="Arial"/>
          <w:lang w:val="es-ES"/>
        </w:rPr>
        <w:t>Registro Nacional de Turismo: Es el catálogo público de prestadores de servicios turísticos en el país, el cual constituye el mecanismo por el que el Ejecutivo Federal, los Estados y Municipios, podrán contar con información sobre los prestadores de servicios turísticos a nivel nacional, con objeto de conocer mejor el mercado turístico y establecer comunicación con las empresas cuando se requiera;</w:t>
      </w:r>
    </w:p>
    <w:p w:rsidR="00C86922" w:rsidRPr="00A8553E" w:rsidRDefault="00C86922" w:rsidP="00C86922">
      <w:pPr>
        <w:widowControl w:val="0"/>
        <w:tabs>
          <w:tab w:val="left" w:pos="426"/>
        </w:tabs>
        <w:kinsoku w:val="0"/>
        <w:overflowPunct w:val="0"/>
        <w:jc w:val="both"/>
        <w:textAlignment w:val="baseline"/>
        <w:rPr>
          <w:rFonts w:ascii="Arial" w:hAnsi="Arial" w:cs="Arial"/>
          <w:sz w:val="14"/>
          <w:szCs w:val="14"/>
          <w:lang w:val="es-ES"/>
        </w:rPr>
      </w:pPr>
    </w:p>
    <w:p w:rsidR="004D7AA5" w:rsidRPr="000442AD" w:rsidRDefault="004D7AA5" w:rsidP="00D542E7">
      <w:pPr>
        <w:widowControl w:val="0"/>
        <w:numPr>
          <w:ilvl w:val="0"/>
          <w:numId w:val="6"/>
        </w:numPr>
        <w:tabs>
          <w:tab w:val="left" w:pos="426"/>
        </w:tabs>
        <w:kinsoku w:val="0"/>
        <w:overflowPunct w:val="0"/>
        <w:ind w:left="0"/>
        <w:jc w:val="both"/>
        <w:textAlignment w:val="baseline"/>
        <w:rPr>
          <w:rFonts w:ascii="Arial" w:hAnsi="Arial" w:cs="Arial"/>
          <w:lang w:val="es-ES"/>
        </w:rPr>
      </w:pPr>
      <w:r w:rsidRPr="000442AD">
        <w:rPr>
          <w:rFonts w:ascii="Arial" w:hAnsi="Arial" w:cs="Arial"/>
          <w:lang w:val="es-ES"/>
        </w:rPr>
        <w:t>Registro Estatal de Turismo: Es el catálogo público de prestadores de servicios turísticos en Tamaulipas;</w:t>
      </w:r>
    </w:p>
    <w:p w:rsidR="004D7AA5" w:rsidRPr="00A8553E" w:rsidRDefault="004D7AA5" w:rsidP="00C86922">
      <w:pPr>
        <w:widowControl w:val="0"/>
        <w:tabs>
          <w:tab w:val="left" w:pos="426"/>
        </w:tabs>
        <w:kinsoku w:val="0"/>
        <w:overflowPunct w:val="0"/>
        <w:jc w:val="both"/>
        <w:textAlignment w:val="baseline"/>
        <w:rPr>
          <w:rFonts w:ascii="Arial" w:hAnsi="Arial" w:cs="Arial"/>
          <w:sz w:val="14"/>
          <w:szCs w:val="14"/>
          <w:lang w:val="es-ES"/>
        </w:rPr>
      </w:pPr>
    </w:p>
    <w:p w:rsidR="004D7AA5" w:rsidRDefault="004D7AA5" w:rsidP="007C283C">
      <w:pPr>
        <w:widowControl w:val="0"/>
        <w:numPr>
          <w:ilvl w:val="0"/>
          <w:numId w:val="6"/>
        </w:numPr>
        <w:tabs>
          <w:tab w:val="left" w:pos="426"/>
        </w:tabs>
        <w:kinsoku w:val="0"/>
        <w:overflowPunct w:val="0"/>
        <w:ind w:left="0"/>
        <w:jc w:val="both"/>
        <w:textAlignment w:val="baseline"/>
        <w:rPr>
          <w:rFonts w:ascii="Arial" w:hAnsi="Arial" w:cs="Arial"/>
          <w:lang w:val="es-ES"/>
        </w:rPr>
      </w:pPr>
      <w:r w:rsidRPr="000442AD">
        <w:rPr>
          <w:rFonts w:ascii="Arial" w:hAnsi="Arial" w:cs="Arial"/>
          <w:lang w:val="es-ES"/>
        </w:rPr>
        <w:t>Reglamento: El Reglamento de la Ley de Turismo para el Estado de Tamaulipas;</w:t>
      </w:r>
    </w:p>
    <w:p w:rsidR="00C86922" w:rsidRPr="00A8553E" w:rsidRDefault="00C86922" w:rsidP="00C86922">
      <w:pPr>
        <w:widowControl w:val="0"/>
        <w:tabs>
          <w:tab w:val="left" w:pos="426"/>
        </w:tabs>
        <w:kinsoku w:val="0"/>
        <w:overflowPunct w:val="0"/>
        <w:jc w:val="both"/>
        <w:textAlignment w:val="baseline"/>
        <w:rPr>
          <w:rFonts w:ascii="Arial" w:hAnsi="Arial" w:cs="Arial"/>
          <w:sz w:val="14"/>
          <w:szCs w:val="14"/>
          <w:lang w:val="es-ES"/>
        </w:rPr>
      </w:pPr>
    </w:p>
    <w:p w:rsidR="004D7AA5" w:rsidRDefault="004D7AA5" w:rsidP="007C283C">
      <w:pPr>
        <w:widowControl w:val="0"/>
        <w:numPr>
          <w:ilvl w:val="0"/>
          <w:numId w:val="6"/>
        </w:numPr>
        <w:tabs>
          <w:tab w:val="left" w:pos="426"/>
        </w:tabs>
        <w:kinsoku w:val="0"/>
        <w:overflowPunct w:val="0"/>
        <w:ind w:left="0"/>
        <w:jc w:val="both"/>
        <w:textAlignment w:val="baseline"/>
        <w:rPr>
          <w:rFonts w:ascii="Arial" w:hAnsi="Arial" w:cs="Arial"/>
          <w:lang w:val="es-ES"/>
        </w:rPr>
      </w:pPr>
      <w:r w:rsidRPr="000442AD">
        <w:rPr>
          <w:rFonts w:ascii="Arial" w:hAnsi="Arial" w:cs="Arial"/>
          <w:lang w:val="es-ES"/>
        </w:rPr>
        <w:t>Reglamento de la Ley General: El Reglamento de la Ley General de Turismo;</w:t>
      </w:r>
    </w:p>
    <w:p w:rsidR="00C86922" w:rsidRPr="00A8553E" w:rsidRDefault="00C86922" w:rsidP="00C86922">
      <w:pPr>
        <w:widowControl w:val="0"/>
        <w:tabs>
          <w:tab w:val="left" w:pos="426"/>
        </w:tabs>
        <w:kinsoku w:val="0"/>
        <w:overflowPunct w:val="0"/>
        <w:jc w:val="both"/>
        <w:textAlignment w:val="baseline"/>
        <w:rPr>
          <w:rFonts w:ascii="Arial" w:hAnsi="Arial" w:cs="Arial"/>
          <w:sz w:val="14"/>
          <w:szCs w:val="14"/>
          <w:lang w:val="es-ES"/>
        </w:rPr>
      </w:pPr>
    </w:p>
    <w:p w:rsidR="004D7AA5" w:rsidRDefault="004D7AA5" w:rsidP="007C283C">
      <w:pPr>
        <w:widowControl w:val="0"/>
        <w:numPr>
          <w:ilvl w:val="0"/>
          <w:numId w:val="6"/>
        </w:numPr>
        <w:tabs>
          <w:tab w:val="clear" w:pos="1076"/>
          <w:tab w:val="left" w:pos="426"/>
          <w:tab w:val="num" w:pos="567"/>
        </w:tabs>
        <w:kinsoku w:val="0"/>
        <w:overflowPunct w:val="0"/>
        <w:ind w:left="0"/>
        <w:jc w:val="both"/>
        <w:textAlignment w:val="baseline"/>
        <w:rPr>
          <w:rFonts w:ascii="Arial" w:hAnsi="Arial" w:cs="Arial"/>
          <w:lang w:val="es-ES"/>
        </w:rPr>
      </w:pPr>
      <w:r w:rsidRPr="000442AD">
        <w:rPr>
          <w:rFonts w:ascii="Arial" w:hAnsi="Arial" w:cs="Arial"/>
          <w:lang w:val="es-ES"/>
        </w:rPr>
        <w:t>Secretaría: La Secretaría Turismo del Estado de Tamaulipas;</w:t>
      </w:r>
    </w:p>
    <w:p w:rsidR="00C86922" w:rsidRPr="00A8553E" w:rsidRDefault="00C86922" w:rsidP="00C86922">
      <w:pPr>
        <w:widowControl w:val="0"/>
        <w:tabs>
          <w:tab w:val="left" w:pos="426"/>
        </w:tabs>
        <w:kinsoku w:val="0"/>
        <w:overflowPunct w:val="0"/>
        <w:jc w:val="both"/>
        <w:textAlignment w:val="baseline"/>
        <w:rPr>
          <w:rFonts w:ascii="Arial" w:hAnsi="Arial" w:cs="Arial"/>
          <w:sz w:val="14"/>
          <w:szCs w:val="14"/>
          <w:lang w:val="es-ES"/>
        </w:rPr>
      </w:pPr>
    </w:p>
    <w:p w:rsidR="004D7AA5" w:rsidRDefault="004D7AA5" w:rsidP="007C283C">
      <w:pPr>
        <w:widowControl w:val="0"/>
        <w:numPr>
          <w:ilvl w:val="0"/>
          <w:numId w:val="6"/>
        </w:numPr>
        <w:tabs>
          <w:tab w:val="clear" w:pos="1076"/>
          <w:tab w:val="left" w:pos="426"/>
          <w:tab w:val="num" w:pos="567"/>
        </w:tabs>
        <w:kinsoku w:val="0"/>
        <w:overflowPunct w:val="0"/>
        <w:ind w:left="0"/>
        <w:jc w:val="both"/>
        <w:textAlignment w:val="baseline"/>
        <w:rPr>
          <w:rFonts w:ascii="Arial" w:hAnsi="Arial" w:cs="Arial"/>
          <w:lang w:val="es-ES"/>
        </w:rPr>
      </w:pPr>
      <w:r w:rsidRPr="000442AD">
        <w:rPr>
          <w:rFonts w:ascii="Arial" w:hAnsi="Arial" w:cs="Arial"/>
          <w:lang w:val="es-ES"/>
        </w:rPr>
        <w:t>SECTUR: Secretaría de Turismo de la Administración Pública Federal;</w:t>
      </w:r>
    </w:p>
    <w:p w:rsidR="00C86922" w:rsidRPr="00A8553E" w:rsidRDefault="00C86922" w:rsidP="00C86922">
      <w:pPr>
        <w:widowControl w:val="0"/>
        <w:tabs>
          <w:tab w:val="left" w:pos="426"/>
        </w:tabs>
        <w:kinsoku w:val="0"/>
        <w:overflowPunct w:val="0"/>
        <w:jc w:val="both"/>
        <w:textAlignment w:val="baseline"/>
        <w:rPr>
          <w:rFonts w:ascii="Arial" w:hAnsi="Arial" w:cs="Arial"/>
          <w:sz w:val="14"/>
          <w:szCs w:val="14"/>
          <w:lang w:val="es-ES"/>
        </w:rPr>
      </w:pPr>
    </w:p>
    <w:p w:rsidR="004D7AA5" w:rsidRDefault="004D7AA5" w:rsidP="007C283C">
      <w:pPr>
        <w:widowControl w:val="0"/>
        <w:numPr>
          <w:ilvl w:val="0"/>
          <w:numId w:val="6"/>
        </w:numPr>
        <w:tabs>
          <w:tab w:val="clear" w:pos="1076"/>
          <w:tab w:val="left" w:pos="426"/>
          <w:tab w:val="num" w:pos="567"/>
        </w:tabs>
        <w:kinsoku w:val="0"/>
        <w:overflowPunct w:val="0"/>
        <w:ind w:left="0"/>
        <w:jc w:val="both"/>
        <w:textAlignment w:val="baseline"/>
        <w:rPr>
          <w:rFonts w:ascii="Arial" w:hAnsi="Arial" w:cs="Arial"/>
          <w:lang w:val="es-ES"/>
        </w:rPr>
      </w:pPr>
      <w:r w:rsidRPr="000442AD">
        <w:rPr>
          <w:rFonts w:ascii="Arial" w:hAnsi="Arial" w:cs="Arial"/>
          <w:lang w:val="es-ES"/>
        </w:rPr>
        <w:t>Servicios Turísticos: Los dirigidos a atender las solicitudes de los turistas a cambio de una contraprestación, en apego con lo dispuesto por esta Ley y su Reglamento;</w:t>
      </w:r>
    </w:p>
    <w:p w:rsidR="00C86922" w:rsidRPr="00A8553E" w:rsidRDefault="00C86922" w:rsidP="00C86922">
      <w:pPr>
        <w:widowControl w:val="0"/>
        <w:tabs>
          <w:tab w:val="left" w:pos="426"/>
        </w:tabs>
        <w:kinsoku w:val="0"/>
        <w:overflowPunct w:val="0"/>
        <w:jc w:val="both"/>
        <w:textAlignment w:val="baseline"/>
        <w:rPr>
          <w:rFonts w:ascii="Arial" w:hAnsi="Arial" w:cs="Arial"/>
          <w:sz w:val="14"/>
          <w:szCs w:val="14"/>
          <w:lang w:val="es-ES"/>
        </w:rPr>
      </w:pPr>
    </w:p>
    <w:p w:rsidR="004D7AA5" w:rsidRDefault="004D7AA5" w:rsidP="007C283C">
      <w:pPr>
        <w:widowControl w:val="0"/>
        <w:numPr>
          <w:ilvl w:val="0"/>
          <w:numId w:val="6"/>
        </w:numPr>
        <w:tabs>
          <w:tab w:val="clear" w:pos="1076"/>
          <w:tab w:val="left" w:pos="426"/>
          <w:tab w:val="num" w:pos="567"/>
        </w:tabs>
        <w:kinsoku w:val="0"/>
        <w:overflowPunct w:val="0"/>
        <w:ind w:left="0"/>
        <w:jc w:val="both"/>
        <w:textAlignment w:val="baseline"/>
        <w:rPr>
          <w:rFonts w:ascii="Arial" w:hAnsi="Arial" w:cs="Arial"/>
          <w:lang w:val="es-ES"/>
        </w:rPr>
      </w:pPr>
      <w:r w:rsidRPr="000442AD">
        <w:rPr>
          <w:rFonts w:ascii="Arial" w:hAnsi="Arial" w:cs="Arial"/>
          <w:lang w:val="es-ES"/>
        </w:rPr>
        <w:t>Turismo Social: Actividad encaminada a que los habitantes de cualquier nivel socioeconómico puedan participar de los beneficios de la actividad turística, en condiciones adecuadas de economía, seguridad y comodidad;</w:t>
      </w:r>
    </w:p>
    <w:p w:rsidR="00C86922" w:rsidRPr="00A8553E" w:rsidRDefault="00C86922" w:rsidP="00C86922">
      <w:pPr>
        <w:widowControl w:val="0"/>
        <w:tabs>
          <w:tab w:val="left" w:pos="426"/>
        </w:tabs>
        <w:kinsoku w:val="0"/>
        <w:overflowPunct w:val="0"/>
        <w:jc w:val="both"/>
        <w:textAlignment w:val="baseline"/>
        <w:rPr>
          <w:rFonts w:ascii="Arial" w:hAnsi="Arial" w:cs="Arial"/>
          <w:sz w:val="14"/>
          <w:szCs w:val="14"/>
          <w:lang w:val="es-ES"/>
        </w:rPr>
      </w:pPr>
    </w:p>
    <w:p w:rsidR="004D7AA5" w:rsidRDefault="004D7AA5" w:rsidP="007C283C">
      <w:pPr>
        <w:widowControl w:val="0"/>
        <w:numPr>
          <w:ilvl w:val="0"/>
          <w:numId w:val="6"/>
        </w:numPr>
        <w:tabs>
          <w:tab w:val="clear" w:pos="1076"/>
          <w:tab w:val="left" w:pos="426"/>
          <w:tab w:val="num" w:pos="567"/>
        </w:tabs>
        <w:kinsoku w:val="0"/>
        <w:overflowPunct w:val="0"/>
        <w:ind w:left="0"/>
        <w:jc w:val="both"/>
        <w:textAlignment w:val="baseline"/>
        <w:rPr>
          <w:rFonts w:ascii="Arial" w:hAnsi="Arial" w:cs="Arial"/>
          <w:spacing w:val="-1"/>
          <w:lang w:val="es-ES"/>
        </w:rPr>
      </w:pPr>
      <w:r w:rsidRPr="000442AD">
        <w:rPr>
          <w:rFonts w:ascii="Arial" w:hAnsi="Arial" w:cs="Arial"/>
          <w:spacing w:val="-1"/>
          <w:lang w:val="es-ES"/>
        </w:rPr>
        <w:t>Turismo Sustentable: Es aquel que cumple con las siguientes directrices:</w:t>
      </w:r>
    </w:p>
    <w:p w:rsidR="00C86922" w:rsidRPr="00A8553E" w:rsidRDefault="00C86922" w:rsidP="00C86922">
      <w:pPr>
        <w:widowControl w:val="0"/>
        <w:tabs>
          <w:tab w:val="left" w:pos="426"/>
        </w:tabs>
        <w:kinsoku w:val="0"/>
        <w:overflowPunct w:val="0"/>
        <w:jc w:val="both"/>
        <w:textAlignment w:val="baseline"/>
        <w:rPr>
          <w:rFonts w:ascii="Arial" w:hAnsi="Arial" w:cs="Arial"/>
          <w:spacing w:val="-1"/>
          <w:sz w:val="14"/>
          <w:szCs w:val="14"/>
          <w:lang w:val="es-ES"/>
        </w:rPr>
      </w:pPr>
    </w:p>
    <w:p w:rsidR="004D7AA5" w:rsidRDefault="004D7AA5" w:rsidP="007C283C">
      <w:pPr>
        <w:widowControl w:val="0"/>
        <w:numPr>
          <w:ilvl w:val="0"/>
          <w:numId w:val="7"/>
        </w:numPr>
        <w:tabs>
          <w:tab w:val="clear" w:pos="1728"/>
          <w:tab w:val="left" w:pos="426"/>
          <w:tab w:val="left" w:pos="1134"/>
        </w:tabs>
        <w:kinsoku w:val="0"/>
        <w:overflowPunct w:val="0"/>
        <w:ind w:left="0"/>
        <w:jc w:val="both"/>
        <w:textAlignment w:val="baseline"/>
        <w:rPr>
          <w:rFonts w:ascii="Arial" w:hAnsi="Arial" w:cs="Arial"/>
          <w:lang w:val="es-ES"/>
        </w:rPr>
      </w:pPr>
      <w:r w:rsidRPr="000442AD">
        <w:rPr>
          <w:rFonts w:ascii="Arial" w:hAnsi="Arial" w:cs="Arial"/>
          <w:lang w:val="es-ES"/>
        </w:rPr>
        <w:t>Dar un uso óptimo a los recursos naturales aptos para el desarrollo turístico, ayudando a conservarlos con apego a las leyes en la materia;</w:t>
      </w:r>
    </w:p>
    <w:p w:rsidR="00C86922" w:rsidRPr="00A8553E" w:rsidRDefault="00C86922" w:rsidP="00C86922">
      <w:pPr>
        <w:widowControl w:val="0"/>
        <w:tabs>
          <w:tab w:val="left" w:pos="426"/>
          <w:tab w:val="left" w:pos="1134"/>
        </w:tabs>
        <w:kinsoku w:val="0"/>
        <w:overflowPunct w:val="0"/>
        <w:jc w:val="both"/>
        <w:textAlignment w:val="baseline"/>
        <w:rPr>
          <w:rFonts w:ascii="Arial" w:hAnsi="Arial" w:cs="Arial"/>
          <w:sz w:val="14"/>
          <w:szCs w:val="14"/>
          <w:lang w:val="es-ES"/>
        </w:rPr>
      </w:pPr>
    </w:p>
    <w:p w:rsidR="004D7AA5" w:rsidRDefault="004D7AA5" w:rsidP="007C283C">
      <w:pPr>
        <w:widowControl w:val="0"/>
        <w:numPr>
          <w:ilvl w:val="0"/>
          <w:numId w:val="7"/>
        </w:numPr>
        <w:tabs>
          <w:tab w:val="clear" w:pos="1728"/>
          <w:tab w:val="left" w:pos="426"/>
          <w:tab w:val="left" w:pos="1134"/>
        </w:tabs>
        <w:kinsoku w:val="0"/>
        <w:overflowPunct w:val="0"/>
        <w:ind w:left="0"/>
        <w:jc w:val="both"/>
        <w:textAlignment w:val="baseline"/>
        <w:rPr>
          <w:rFonts w:ascii="Arial" w:hAnsi="Arial" w:cs="Arial"/>
          <w:lang w:val="es-ES"/>
        </w:rPr>
      </w:pPr>
      <w:r w:rsidRPr="000442AD">
        <w:rPr>
          <w:rFonts w:ascii="Arial" w:hAnsi="Arial" w:cs="Arial"/>
          <w:lang w:val="es-ES"/>
        </w:rPr>
        <w:t>Respetar la autenticidad sociocultural de las comunidades anfitrionas, conservando sus atractivos culturales, sus valores tradicionales y arquitectónicos, y</w:t>
      </w:r>
    </w:p>
    <w:p w:rsidR="00C86922" w:rsidRPr="00A8553E" w:rsidRDefault="00C86922" w:rsidP="00C86922">
      <w:pPr>
        <w:widowControl w:val="0"/>
        <w:tabs>
          <w:tab w:val="left" w:pos="426"/>
          <w:tab w:val="left" w:pos="1134"/>
        </w:tabs>
        <w:kinsoku w:val="0"/>
        <w:overflowPunct w:val="0"/>
        <w:jc w:val="both"/>
        <w:textAlignment w:val="baseline"/>
        <w:rPr>
          <w:rFonts w:ascii="Arial" w:hAnsi="Arial" w:cs="Arial"/>
          <w:sz w:val="14"/>
          <w:szCs w:val="14"/>
          <w:lang w:val="es-ES"/>
        </w:rPr>
      </w:pPr>
    </w:p>
    <w:p w:rsidR="004D7AA5" w:rsidRDefault="004D7AA5" w:rsidP="007C283C">
      <w:pPr>
        <w:widowControl w:val="0"/>
        <w:numPr>
          <w:ilvl w:val="0"/>
          <w:numId w:val="7"/>
        </w:numPr>
        <w:tabs>
          <w:tab w:val="clear" w:pos="1728"/>
          <w:tab w:val="left" w:pos="426"/>
          <w:tab w:val="left" w:pos="1134"/>
        </w:tabs>
        <w:kinsoku w:val="0"/>
        <w:overflowPunct w:val="0"/>
        <w:ind w:left="0"/>
        <w:jc w:val="both"/>
        <w:textAlignment w:val="baseline"/>
        <w:rPr>
          <w:rFonts w:ascii="Arial" w:hAnsi="Arial" w:cs="Arial"/>
          <w:lang w:val="es-ES"/>
        </w:rPr>
      </w:pPr>
      <w:r w:rsidRPr="000442AD">
        <w:rPr>
          <w:rFonts w:ascii="Arial" w:hAnsi="Arial" w:cs="Arial"/>
          <w:lang w:val="es-ES"/>
        </w:rPr>
        <w:t>Asegurar el desarrollo de las actividades económicas viables, que reporten beneficios socioeconómicos, entre los que se cuenten oportunidades de empleo y obtención de ingresos y servicios sociales para las comunidades anfitrionas, que contribuyan a mejorar las condiciones de vida;</w:t>
      </w:r>
    </w:p>
    <w:p w:rsidR="00C86922" w:rsidRPr="00A8553E" w:rsidRDefault="00C86922" w:rsidP="00C86922">
      <w:pPr>
        <w:widowControl w:val="0"/>
        <w:tabs>
          <w:tab w:val="left" w:pos="426"/>
          <w:tab w:val="left" w:pos="1134"/>
        </w:tabs>
        <w:kinsoku w:val="0"/>
        <w:overflowPunct w:val="0"/>
        <w:jc w:val="both"/>
        <w:textAlignment w:val="baseline"/>
        <w:rPr>
          <w:rFonts w:ascii="Arial" w:hAnsi="Arial" w:cs="Arial"/>
          <w:sz w:val="14"/>
          <w:szCs w:val="14"/>
          <w:lang w:val="es-ES"/>
        </w:rPr>
      </w:pPr>
    </w:p>
    <w:p w:rsidR="004D7AA5" w:rsidRDefault="004D7AA5" w:rsidP="007C283C">
      <w:pPr>
        <w:widowControl w:val="0"/>
        <w:numPr>
          <w:ilvl w:val="0"/>
          <w:numId w:val="8"/>
        </w:numPr>
        <w:tabs>
          <w:tab w:val="clear" w:pos="2232"/>
          <w:tab w:val="left" w:pos="426"/>
          <w:tab w:val="num" w:pos="709"/>
        </w:tabs>
        <w:kinsoku w:val="0"/>
        <w:overflowPunct w:val="0"/>
        <w:ind w:left="0"/>
        <w:jc w:val="both"/>
        <w:textAlignment w:val="baseline"/>
        <w:rPr>
          <w:rFonts w:ascii="Arial" w:hAnsi="Arial" w:cs="Arial"/>
          <w:spacing w:val="-2"/>
          <w:lang w:val="es-ES"/>
        </w:rPr>
      </w:pPr>
      <w:r w:rsidRPr="000442AD">
        <w:rPr>
          <w:rFonts w:ascii="Arial" w:hAnsi="Arial" w:cs="Arial"/>
          <w:spacing w:val="-2"/>
          <w:lang w:val="es-ES"/>
        </w:rPr>
        <w:t>Turistas: Las personas que viajan temporalmente fuera de su lugar de residencia habitual y que utilicen alguno de los servicios turísticos a que se refiere esta Ley, sin perjuicio de lo dispuesto para efectos migratorios por la Ley General de Población; y</w:t>
      </w:r>
    </w:p>
    <w:p w:rsidR="00C86922" w:rsidRPr="00A8553E" w:rsidRDefault="00C86922" w:rsidP="00C86922">
      <w:pPr>
        <w:widowControl w:val="0"/>
        <w:tabs>
          <w:tab w:val="left" w:pos="426"/>
          <w:tab w:val="left" w:pos="709"/>
          <w:tab w:val="left" w:pos="851"/>
        </w:tabs>
        <w:kinsoku w:val="0"/>
        <w:overflowPunct w:val="0"/>
        <w:jc w:val="both"/>
        <w:textAlignment w:val="baseline"/>
        <w:rPr>
          <w:rFonts w:ascii="Arial" w:hAnsi="Arial" w:cs="Arial"/>
          <w:spacing w:val="-2"/>
          <w:sz w:val="14"/>
          <w:szCs w:val="14"/>
          <w:lang w:val="es-ES"/>
        </w:rPr>
      </w:pPr>
    </w:p>
    <w:p w:rsidR="004D7AA5" w:rsidRPr="000442AD" w:rsidRDefault="004D7AA5" w:rsidP="007C283C">
      <w:pPr>
        <w:widowControl w:val="0"/>
        <w:numPr>
          <w:ilvl w:val="0"/>
          <w:numId w:val="8"/>
        </w:numPr>
        <w:tabs>
          <w:tab w:val="clear" w:pos="2232"/>
          <w:tab w:val="left" w:pos="426"/>
          <w:tab w:val="num" w:pos="709"/>
        </w:tabs>
        <w:kinsoku w:val="0"/>
        <w:overflowPunct w:val="0"/>
        <w:ind w:left="0"/>
        <w:jc w:val="both"/>
        <w:textAlignment w:val="baseline"/>
        <w:rPr>
          <w:rFonts w:ascii="Arial" w:hAnsi="Arial" w:cs="Arial"/>
          <w:lang w:val="es-ES"/>
        </w:rPr>
      </w:pPr>
      <w:r w:rsidRPr="000442AD">
        <w:rPr>
          <w:rFonts w:ascii="Arial" w:hAnsi="Arial" w:cs="Arial"/>
          <w:lang w:val="es-ES"/>
        </w:rPr>
        <w:t>Zonas de Desarrollo Turístico Sustentable: Aquellas fracciones del territorio del Estado de Tamaulipas, claramente ubicadas y delimitadas geográficamente, que, por sus características naturales o culturales, constituyen un atractivo turístico.</w:t>
      </w:r>
    </w:p>
    <w:p w:rsidR="004D7AA5" w:rsidRPr="000442AD" w:rsidRDefault="004D7AA5" w:rsidP="000442AD">
      <w:pPr>
        <w:widowControl w:val="0"/>
        <w:kinsoku w:val="0"/>
        <w:overflowPunct w:val="0"/>
        <w:jc w:val="center"/>
        <w:textAlignment w:val="baseline"/>
        <w:rPr>
          <w:rFonts w:ascii="Arial" w:hAnsi="Arial" w:cs="Arial"/>
          <w:b/>
          <w:bCs/>
          <w:lang w:val="es-ES"/>
        </w:rPr>
      </w:pP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TÍTULO SEGUNDO</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LAS AUTORIDADES Y SU COORDINACIÓN</w:t>
      </w:r>
    </w:p>
    <w:p w:rsidR="004D7AA5" w:rsidRPr="000442AD" w:rsidRDefault="004D7AA5" w:rsidP="000442AD">
      <w:pPr>
        <w:widowControl w:val="0"/>
        <w:kinsoku w:val="0"/>
        <w:overflowPunct w:val="0"/>
        <w:jc w:val="center"/>
        <w:textAlignment w:val="baseline"/>
        <w:rPr>
          <w:rFonts w:ascii="Arial" w:hAnsi="Arial" w:cs="Arial"/>
          <w:b/>
          <w:bCs/>
          <w:lang w:val="es-ES"/>
        </w:rPr>
      </w:pPr>
    </w:p>
    <w:p w:rsidR="004D7AA5" w:rsidRPr="000442AD" w:rsidRDefault="004D7AA5" w:rsidP="000442AD">
      <w:pPr>
        <w:widowControl w:val="0"/>
        <w:kinsoku w:val="0"/>
        <w:overflowPunct w:val="0"/>
        <w:jc w:val="center"/>
        <w:textAlignment w:val="baseline"/>
        <w:rPr>
          <w:rFonts w:ascii="Arial" w:hAnsi="Arial" w:cs="Arial"/>
          <w:b/>
          <w:bCs/>
          <w:spacing w:val="-4"/>
          <w:lang w:val="es-ES"/>
        </w:rPr>
      </w:pPr>
      <w:r w:rsidRPr="000442AD">
        <w:rPr>
          <w:rFonts w:ascii="Arial" w:hAnsi="Arial" w:cs="Arial"/>
          <w:b/>
          <w:bCs/>
          <w:spacing w:val="-4"/>
          <w:lang w:val="es-ES"/>
        </w:rPr>
        <w:t xml:space="preserve">CAPÍTULO I </w:t>
      </w:r>
    </w:p>
    <w:p w:rsidR="004D7AA5" w:rsidRPr="000442AD" w:rsidRDefault="004D7AA5" w:rsidP="000442AD">
      <w:pPr>
        <w:widowControl w:val="0"/>
        <w:kinsoku w:val="0"/>
        <w:overflowPunct w:val="0"/>
        <w:jc w:val="center"/>
        <w:textAlignment w:val="baseline"/>
        <w:rPr>
          <w:rFonts w:ascii="Arial" w:hAnsi="Arial" w:cs="Arial"/>
          <w:b/>
          <w:bCs/>
          <w:spacing w:val="-4"/>
          <w:lang w:val="es-ES"/>
        </w:rPr>
      </w:pPr>
      <w:r w:rsidRPr="000442AD">
        <w:rPr>
          <w:rFonts w:ascii="Arial" w:hAnsi="Arial" w:cs="Arial"/>
          <w:b/>
          <w:bCs/>
          <w:spacing w:val="-4"/>
          <w:lang w:val="es-ES"/>
        </w:rPr>
        <w:t>DEL ESTADO</w:t>
      </w:r>
    </w:p>
    <w:p w:rsidR="004D7AA5" w:rsidRPr="000442AD" w:rsidRDefault="004D7AA5" w:rsidP="000442AD">
      <w:pPr>
        <w:widowControl w:val="0"/>
        <w:kinsoku w:val="0"/>
        <w:overflowPunct w:val="0"/>
        <w:jc w:val="center"/>
        <w:textAlignment w:val="baseline"/>
        <w:rPr>
          <w:rFonts w:ascii="Arial" w:hAnsi="Arial" w:cs="Arial"/>
          <w:b/>
          <w:bCs/>
          <w:spacing w:val="-4"/>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4.</w:t>
      </w:r>
    </w:p>
    <w:p w:rsidR="004D7AA5" w:rsidRDefault="004D7AA5" w:rsidP="000442AD">
      <w:pPr>
        <w:widowControl w:val="0"/>
        <w:kinsoku w:val="0"/>
        <w:overflowPunct w:val="0"/>
        <w:textAlignment w:val="baseline"/>
        <w:rPr>
          <w:rFonts w:ascii="Arial" w:hAnsi="Arial" w:cs="Arial"/>
          <w:lang w:val="es-ES"/>
        </w:rPr>
      </w:pPr>
      <w:r w:rsidRPr="000442AD">
        <w:rPr>
          <w:rFonts w:ascii="Arial" w:hAnsi="Arial" w:cs="Arial"/>
          <w:lang w:val="es-ES"/>
        </w:rPr>
        <w:t>Corresponde al Gobernador:</w:t>
      </w:r>
    </w:p>
    <w:p w:rsidR="00D542E7" w:rsidRPr="00D542E7" w:rsidRDefault="00D542E7" w:rsidP="000442AD">
      <w:pPr>
        <w:widowControl w:val="0"/>
        <w:kinsoku w:val="0"/>
        <w:overflowPunct w:val="0"/>
        <w:textAlignment w:val="baseline"/>
        <w:rPr>
          <w:rFonts w:ascii="Arial" w:hAnsi="Arial" w:cs="Arial"/>
          <w:sz w:val="16"/>
          <w:szCs w:val="16"/>
          <w:lang w:val="es-ES"/>
        </w:rPr>
      </w:pPr>
    </w:p>
    <w:p w:rsidR="004D7AA5" w:rsidRDefault="004D7AA5" w:rsidP="00D542E7">
      <w:pPr>
        <w:widowControl w:val="0"/>
        <w:numPr>
          <w:ilvl w:val="0"/>
          <w:numId w:val="9"/>
        </w:numPr>
        <w:tabs>
          <w:tab w:val="clear" w:pos="1872"/>
          <w:tab w:val="left" w:pos="0"/>
          <w:tab w:val="left" w:pos="426"/>
        </w:tabs>
        <w:kinsoku w:val="0"/>
        <w:overflowPunct w:val="0"/>
        <w:ind w:left="0"/>
        <w:textAlignment w:val="baseline"/>
        <w:rPr>
          <w:rFonts w:ascii="Arial" w:hAnsi="Arial" w:cs="Arial"/>
          <w:spacing w:val="-1"/>
          <w:lang w:val="es-ES"/>
        </w:rPr>
      </w:pPr>
      <w:r w:rsidRPr="000442AD">
        <w:rPr>
          <w:rFonts w:ascii="Arial" w:hAnsi="Arial" w:cs="Arial"/>
          <w:spacing w:val="-1"/>
          <w:lang w:val="es-ES"/>
        </w:rPr>
        <w:t>Formular, conducir y evaluar la política turística local;</w:t>
      </w:r>
    </w:p>
    <w:p w:rsidR="00D542E7" w:rsidRPr="00D542E7" w:rsidRDefault="00D542E7" w:rsidP="00D542E7">
      <w:pPr>
        <w:widowControl w:val="0"/>
        <w:tabs>
          <w:tab w:val="left" w:pos="0"/>
          <w:tab w:val="left" w:pos="426"/>
        </w:tabs>
        <w:kinsoku w:val="0"/>
        <w:overflowPunct w:val="0"/>
        <w:textAlignment w:val="baseline"/>
        <w:rPr>
          <w:rFonts w:ascii="Arial" w:hAnsi="Arial" w:cs="Arial"/>
          <w:spacing w:val="-1"/>
          <w:sz w:val="14"/>
          <w:szCs w:val="14"/>
          <w:lang w:val="es-ES"/>
        </w:rPr>
      </w:pPr>
    </w:p>
    <w:p w:rsidR="004D7AA5" w:rsidRDefault="004D7AA5" w:rsidP="00D542E7">
      <w:pPr>
        <w:widowControl w:val="0"/>
        <w:numPr>
          <w:ilvl w:val="0"/>
          <w:numId w:val="9"/>
        </w:numPr>
        <w:tabs>
          <w:tab w:val="clear" w:pos="1872"/>
          <w:tab w:val="left" w:pos="0"/>
          <w:tab w:val="left" w:pos="142"/>
          <w:tab w:val="left" w:pos="426"/>
        </w:tabs>
        <w:kinsoku w:val="0"/>
        <w:overflowPunct w:val="0"/>
        <w:ind w:left="0"/>
        <w:jc w:val="both"/>
        <w:textAlignment w:val="baseline"/>
        <w:rPr>
          <w:rFonts w:ascii="Arial" w:hAnsi="Arial" w:cs="Arial"/>
          <w:lang w:val="es-ES"/>
        </w:rPr>
      </w:pPr>
      <w:r w:rsidRPr="000442AD">
        <w:rPr>
          <w:rFonts w:ascii="Arial" w:hAnsi="Arial" w:cs="Arial"/>
          <w:lang w:val="es-ES"/>
        </w:rPr>
        <w:t>Publicar en el Periódico Oficial del Estado el Programa derivado del Plan Estatal de Desarrollo;</w:t>
      </w:r>
    </w:p>
    <w:p w:rsidR="00D542E7" w:rsidRPr="00D542E7" w:rsidRDefault="00D542E7" w:rsidP="00D542E7">
      <w:pPr>
        <w:widowControl w:val="0"/>
        <w:tabs>
          <w:tab w:val="left" w:pos="0"/>
          <w:tab w:val="left" w:pos="142"/>
          <w:tab w:val="left" w:pos="426"/>
        </w:tabs>
        <w:kinsoku w:val="0"/>
        <w:overflowPunct w:val="0"/>
        <w:jc w:val="both"/>
        <w:textAlignment w:val="baseline"/>
        <w:rPr>
          <w:rFonts w:ascii="Arial" w:hAnsi="Arial" w:cs="Arial"/>
          <w:sz w:val="14"/>
          <w:szCs w:val="14"/>
          <w:lang w:val="es-ES"/>
        </w:rPr>
      </w:pPr>
    </w:p>
    <w:p w:rsidR="004D7AA5" w:rsidRDefault="004D7AA5" w:rsidP="00D542E7">
      <w:pPr>
        <w:widowControl w:val="0"/>
        <w:numPr>
          <w:ilvl w:val="0"/>
          <w:numId w:val="9"/>
        </w:numPr>
        <w:tabs>
          <w:tab w:val="clear" w:pos="1872"/>
          <w:tab w:val="left" w:pos="0"/>
          <w:tab w:val="left" w:pos="142"/>
          <w:tab w:val="left" w:pos="426"/>
        </w:tabs>
        <w:kinsoku w:val="0"/>
        <w:overflowPunct w:val="0"/>
        <w:ind w:left="0"/>
        <w:jc w:val="both"/>
        <w:textAlignment w:val="baseline"/>
        <w:rPr>
          <w:rFonts w:ascii="Arial" w:hAnsi="Arial" w:cs="Arial"/>
          <w:lang w:val="es-ES"/>
        </w:rPr>
      </w:pPr>
      <w:r w:rsidRPr="000442AD">
        <w:rPr>
          <w:rFonts w:ascii="Arial" w:hAnsi="Arial" w:cs="Arial"/>
          <w:lang w:val="es-ES"/>
        </w:rPr>
        <w:t>Publicar en el Periódico Oficial del Estado el Decreto por el que se expide el ordenamiento territorial turístico del Estado;</w:t>
      </w:r>
    </w:p>
    <w:p w:rsidR="004D7AA5" w:rsidRDefault="004D7AA5" w:rsidP="00D542E7">
      <w:pPr>
        <w:widowControl w:val="0"/>
        <w:numPr>
          <w:ilvl w:val="0"/>
          <w:numId w:val="9"/>
        </w:numPr>
        <w:tabs>
          <w:tab w:val="clear" w:pos="1872"/>
          <w:tab w:val="left" w:pos="0"/>
          <w:tab w:val="left" w:pos="142"/>
          <w:tab w:val="left" w:pos="426"/>
        </w:tabs>
        <w:kinsoku w:val="0"/>
        <w:overflowPunct w:val="0"/>
        <w:ind w:left="0"/>
        <w:jc w:val="both"/>
        <w:textAlignment w:val="baseline"/>
        <w:rPr>
          <w:rFonts w:ascii="Arial" w:hAnsi="Arial" w:cs="Arial"/>
          <w:lang w:val="es-ES"/>
        </w:rPr>
      </w:pPr>
      <w:r w:rsidRPr="000442AD">
        <w:rPr>
          <w:rFonts w:ascii="Arial" w:hAnsi="Arial" w:cs="Arial"/>
          <w:lang w:val="es-ES"/>
        </w:rPr>
        <w:lastRenderedPageBreak/>
        <w:t xml:space="preserve">Establecer y presidir el Consejo en los términos que fija la Ley y demás ordenamientos aplicables; </w:t>
      </w:r>
    </w:p>
    <w:p w:rsidR="00D542E7" w:rsidRPr="00D542E7" w:rsidRDefault="00D542E7" w:rsidP="00D542E7">
      <w:pPr>
        <w:widowControl w:val="0"/>
        <w:tabs>
          <w:tab w:val="left" w:pos="0"/>
          <w:tab w:val="left" w:pos="142"/>
          <w:tab w:val="left" w:pos="426"/>
        </w:tabs>
        <w:kinsoku w:val="0"/>
        <w:overflowPunct w:val="0"/>
        <w:jc w:val="both"/>
        <w:textAlignment w:val="baseline"/>
        <w:rPr>
          <w:rFonts w:ascii="Arial" w:hAnsi="Arial" w:cs="Arial"/>
          <w:sz w:val="14"/>
          <w:szCs w:val="14"/>
          <w:lang w:val="es-ES"/>
        </w:rPr>
      </w:pPr>
    </w:p>
    <w:p w:rsidR="004D7AA5" w:rsidRDefault="004D7AA5" w:rsidP="00D542E7">
      <w:pPr>
        <w:widowControl w:val="0"/>
        <w:numPr>
          <w:ilvl w:val="0"/>
          <w:numId w:val="9"/>
        </w:numPr>
        <w:tabs>
          <w:tab w:val="clear" w:pos="1872"/>
          <w:tab w:val="left" w:pos="0"/>
          <w:tab w:val="left" w:pos="142"/>
          <w:tab w:val="left" w:pos="426"/>
        </w:tabs>
        <w:kinsoku w:val="0"/>
        <w:overflowPunct w:val="0"/>
        <w:ind w:left="0"/>
        <w:textAlignment w:val="baseline"/>
        <w:rPr>
          <w:rFonts w:ascii="Arial" w:hAnsi="Arial" w:cs="Arial"/>
          <w:lang w:val="es-ES"/>
        </w:rPr>
      </w:pPr>
      <w:r w:rsidRPr="000442AD">
        <w:rPr>
          <w:rFonts w:ascii="Arial" w:hAnsi="Arial" w:cs="Arial"/>
          <w:lang w:val="es-ES"/>
        </w:rPr>
        <w:t>Emitir opiniones a la SECTUR en materia turística; y</w:t>
      </w:r>
    </w:p>
    <w:p w:rsidR="00D542E7" w:rsidRPr="00D542E7" w:rsidRDefault="00D542E7" w:rsidP="00D542E7">
      <w:pPr>
        <w:widowControl w:val="0"/>
        <w:tabs>
          <w:tab w:val="left" w:pos="0"/>
          <w:tab w:val="left" w:pos="142"/>
          <w:tab w:val="left" w:pos="426"/>
        </w:tabs>
        <w:kinsoku w:val="0"/>
        <w:overflowPunct w:val="0"/>
        <w:textAlignment w:val="baseline"/>
        <w:rPr>
          <w:rFonts w:ascii="Arial" w:hAnsi="Arial" w:cs="Arial"/>
          <w:sz w:val="14"/>
          <w:szCs w:val="14"/>
          <w:lang w:val="es-ES"/>
        </w:rPr>
      </w:pPr>
    </w:p>
    <w:p w:rsidR="004D7AA5" w:rsidRPr="000442AD" w:rsidRDefault="004D7AA5" w:rsidP="00D542E7">
      <w:pPr>
        <w:widowControl w:val="0"/>
        <w:numPr>
          <w:ilvl w:val="0"/>
          <w:numId w:val="9"/>
        </w:numPr>
        <w:tabs>
          <w:tab w:val="clear" w:pos="1872"/>
          <w:tab w:val="left" w:pos="0"/>
          <w:tab w:val="left" w:pos="142"/>
          <w:tab w:val="left" w:pos="426"/>
        </w:tabs>
        <w:kinsoku w:val="0"/>
        <w:overflowPunct w:val="0"/>
        <w:ind w:left="0"/>
        <w:textAlignment w:val="baseline"/>
        <w:rPr>
          <w:rFonts w:ascii="Arial" w:hAnsi="Arial" w:cs="Arial"/>
          <w:lang w:val="es-ES"/>
        </w:rPr>
      </w:pPr>
      <w:r w:rsidRPr="000442AD">
        <w:rPr>
          <w:rFonts w:ascii="Arial" w:hAnsi="Arial" w:cs="Arial"/>
          <w:lang w:val="es-ES"/>
        </w:rPr>
        <w:t>Las demás previstas en éste y otros ordenamientos.</w:t>
      </w:r>
    </w:p>
    <w:p w:rsidR="004D7AA5" w:rsidRPr="00316FEA" w:rsidRDefault="004D7AA5" w:rsidP="000442AD">
      <w:pPr>
        <w:widowControl w:val="0"/>
        <w:kinsoku w:val="0"/>
        <w:overflowPunct w:val="0"/>
        <w:jc w:val="both"/>
        <w:textAlignment w:val="baseline"/>
        <w:rPr>
          <w:rFonts w:ascii="Arial" w:hAnsi="Arial" w:cs="Arial"/>
          <w:b/>
          <w:bCs/>
          <w:sz w:val="14"/>
          <w:szCs w:val="14"/>
          <w:lang w:val="es-ES"/>
        </w:rPr>
      </w:pPr>
    </w:p>
    <w:p w:rsidR="004D7AA5" w:rsidRPr="000442AD" w:rsidRDefault="004D7AA5" w:rsidP="000442AD">
      <w:pPr>
        <w:widowControl w:val="0"/>
        <w:kinsoku w:val="0"/>
        <w:overflowPunct w:val="0"/>
        <w:jc w:val="both"/>
        <w:textAlignment w:val="baseline"/>
        <w:rPr>
          <w:rFonts w:ascii="Arial" w:hAnsi="Arial" w:cs="Arial"/>
          <w:b/>
          <w:bCs/>
          <w:lang w:val="es-ES"/>
        </w:rPr>
      </w:pPr>
      <w:r w:rsidRPr="000442AD">
        <w:rPr>
          <w:rFonts w:ascii="Arial" w:hAnsi="Arial" w:cs="Arial"/>
          <w:b/>
          <w:bCs/>
          <w:lang w:val="es-ES"/>
        </w:rPr>
        <w:t>ARTÍCULO 5.</w:t>
      </w: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El Gobernador, a través de la Secretaría, además de las atribuciones que le asignan las disposiciones legales vigentes, le corresponde el despacho de los siguientes asuntos:</w:t>
      </w:r>
    </w:p>
    <w:p w:rsidR="004D7AA5" w:rsidRPr="00316FEA" w:rsidRDefault="004D7AA5" w:rsidP="000442AD">
      <w:pPr>
        <w:widowControl w:val="0"/>
        <w:kinsoku w:val="0"/>
        <w:overflowPunct w:val="0"/>
        <w:jc w:val="both"/>
        <w:textAlignment w:val="baseline"/>
        <w:rPr>
          <w:rFonts w:ascii="Arial" w:hAnsi="Arial" w:cs="Arial"/>
          <w:sz w:val="12"/>
          <w:szCs w:val="12"/>
          <w:lang w:val="es-ES"/>
        </w:rPr>
      </w:pPr>
    </w:p>
    <w:p w:rsidR="004D7AA5"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spacing w:val="1"/>
          <w:lang w:val="es-ES"/>
        </w:rPr>
      </w:pPr>
      <w:r w:rsidRPr="000442AD">
        <w:rPr>
          <w:rFonts w:ascii="Arial" w:hAnsi="Arial" w:cs="Arial"/>
          <w:spacing w:val="1"/>
          <w:lang w:val="es-ES"/>
        </w:rPr>
        <w:t>Presentar al Gobernador para su aprobación y en su caso publicación en el Periódico Oficial del Estado, un proyecto de Programa, siguiendo las directrices previstas en el Plan Nacional de Desarrollo, el Programa Sectorial de Turismo y el Plan Estatal de Desarrollo;</w:t>
      </w:r>
    </w:p>
    <w:p w:rsidR="00D542E7" w:rsidRPr="00316FEA" w:rsidRDefault="00D542E7" w:rsidP="00D542E7">
      <w:pPr>
        <w:widowControl w:val="0"/>
        <w:tabs>
          <w:tab w:val="left" w:pos="0"/>
          <w:tab w:val="left" w:pos="426"/>
        </w:tabs>
        <w:kinsoku w:val="0"/>
        <w:overflowPunct w:val="0"/>
        <w:jc w:val="both"/>
        <w:textAlignment w:val="baseline"/>
        <w:rPr>
          <w:rFonts w:ascii="Arial" w:hAnsi="Arial" w:cs="Arial"/>
          <w:spacing w:val="1"/>
          <w:sz w:val="14"/>
          <w:szCs w:val="14"/>
          <w:lang w:val="es-ES"/>
        </w:rPr>
      </w:pPr>
    </w:p>
    <w:p w:rsidR="004D7AA5"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0442AD">
        <w:rPr>
          <w:rFonts w:ascii="Arial" w:hAnsi="Arial" w:cs="Arial"/>
          <w:lang w:val="es-ES"/>
        </w:rPr>
        <w:t>Solicitar al Gobernador emita opiniones o sugerencias en materia turística a la SECTUR;</w:t>
      </w:r>
    </w:p>
    <w:p w:rsidR="00D542E7" w:rsidRPr="00316FEA" w:rsidRDefault="00D542E7" w:rsidP="00D542E7">
      <w:pPr>
        <w:widowControl w:val="0"/>
        <w:tabs>
          <w:tab w:val="left" w:pos="0"/>
          <w:tab w:val="left" w:pos="426"/>
        </w:tabs>
        <w:kinsoku w:val="0"/>
        <w:overflowPunct w:val="0"/>
        <w:jc w:val="both"/>
        <w:textAlignment w:val="baseline"/>
        <w:rPr>
          <w:rFonts w:ascii="Arial" w:hAnsi="Arial" w:cs="Arial"/>
          <w:sz w:val="14"/>
          <w:szCs w:val="14"/>
          <w:lang w:val="es-ES"/>
        </w:rPr>
      </w:pPr>
    </w:p>
    <w:p w:rsidR="004D7AA5"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0442AD">
        <w:rPr>
          <w:rFonts w:ascii="Arial" w:hAnsi="Arial" w:cs="Arial"/>
          <w:lang w:val="es-ES"/>
        </w:rPr>
        <w:t>Celebrar y suscribir convenios o acuerdos de coordinación, previa autorización del Gobernador, con dependencias y entidades del Estado, la federación y los municipios, así como convenios o acuerdos de concertación con organizaciones del sector privado, social y educativo;</w:t>
      </w:r>
    </w:p>
    <w:p w:rsidR="00D542E7" w:rsidRPr="00316FEA" w:rsidRDefault="00D542E7" w:rsidP="00D542E7">
      <w:pPr>
        <w:widowControl w:val="0"/>
        <w:tabs>
          <w:tab w:val="left" w:pos="0"/>
          <w:tab w:val="left" w:pos="426"/>
        </w:tabs>
        <w:kinsoku w:val="0"/>
        <w:overflowPunct w:val="0"/>
        <w:jc w:val="both"/>
        <w:textAlignment w:val="baseline"/>
        <w:rPr>
          <w:rFonts w:ascii="Arial" w:hAnsi="Arial" w:cs="Arial"/>
          <w:sz w:val="14"/>
          <w:szCs w:val="14"/>
          <w:lang w:val="es-ES"/>
        </w:rPr>
      </w:pPr>
    </w:p>
    <w:p w:rsidR="004D7AA5"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spacing w:val="2"/>
          <w:lang w:val="es-ES"/>
        </w:rPr>
      </w:pPr>
      <w:r w:rsidRPr="000442AD">
        <w:rPr>
          <w:rFonts w:ascii="Arial" w:hAnsi="Arial" w:cs="Arial"/>
          <w:spacing w:val="2"/>
          <w:lang w:val="es-ES"/>
        </w:rPr>
        <w:t>Aplicar los instrumentos de política turística previstos en esta Ley y demás disposiciones normativas aplicables, así como la planeación, programación, fomento y desarrollo de la actividad turística que se realice en bienes y áreas de competencia local;</w:t>
      </w:r>
    </w:p>
    <w:p w:rsidR="00D542E7" w:rsidRPr="00316FEA" w:rsidRDefault="00D542E7" w:rsidP="00D542E7">
      <w:pPr>
        <w:widowControl w:val="0"/>
        <w:tabs>
          <w:tab w:val="left" w:pos="0"/>
          <w:tab w:val="left" w:pos="426"/>
        </w:tabs>
        <w:kinsoku w:val="0"/>
        <w:overflowPunct w:val="0"/>
        <w:jc w:val="both"/>
        <w:textAlignment w:val="baseline"/>
        <w:rPr>
          <w:rFonts w:ascii="Arial" w:hAnsi="Arial" w:cs="Arial"/>
          <w:spacing w:val="2"/>
          <w:sz w:val="14"/>
          <w:szCs w:val="14"/>
          <w:lang w:val="es-ES"/>
        </w:rPr>
      </w:pPr>
    </w:p>
    <w:p w:rsidR="004D7AA5"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0442AD">
        <w:rPr>
          <w:rFonts w:ascii="Arial" w:hAnsi="Arial" w:cs="Arial"/>
          <w:lang w:val="es-ES"/>
        </w:rPr>
        <w:t>Impulsar el fortalecimiento de la competitividad turística del Estado de Tamaulipas a través de las instituciones e instrumentos previstos en la Ley y/o cualquier otra acción análoga que conlleve a la materialización del presente objetivo;</w:t>
      </w:r>
    </w:p>
    <w:p w:rsidR="00D542E7" w:rsidRPr="00316FEA" w:rsidRDefault="00D542E7" w:rsidP="00D542E7">
      <w:pPr>
        <w:widowControl w:val="0"/>
        <w:tabs>
          <w:tab w:val="left" w:pos="0"/>
          <w:tab w:val="left" w:pos="426"/>
        </w:tabs>
        <w:kinsoku w:val="0"/>
        <w:overflowPunct w:val="0"/>
        <w:jc w:val="both"/>
        <w:textAlignment w:val="baseline"/>
        <w:rPr>
          <w:rFonts w:ascii="Arial" w:hAnsi="Arial" w:cs="Arial"/>
          <w:sz w:val="14"/>
          <w:szCs w:val="14"/>
          <w:lang w:val="es-ES"/>
        </w:rPr>
      </w:pPr>
    </w:p>
    <w:p w:rsidR="004D7AA5"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0442AD">
        <w:rPr>
          <w:rFonts w:ascii="Arial" w:hAnsi="Arial" w:cs="Arial"/>
          <w:lang w:val="es-ES"/>
        </w:rPr>
        <w:t>Concertar con los sectores privado y social, las acciones tendientes a detonar programas a favor de la actividad turística;</w:t>
      </w:r>
    </w:p>
    <w:p w:rsidR="00D542E7" w:rsidRPr="00316FEA" w:rsidRDefault="00D542E7" w:rsidP="00D542E7">
      <w:pPr>
        <w:widowControl w:val="0"/>
        <w:tabs>
          <w:tab w:val="left" w:pos="0"/>
          <w:tab w:val="left" w:pos="426"/>
        </w:tabs>
        <w:kinsoku w:val="0"/>
        <w:overflowPunct w:val="0"/>
        <w:jc w:val="both"/>
        <w:textAlignment w:val="baseline"/>
        <w:rPr>
          <w:rFonts w:ascii="Arial" w:hAnsi="Arial" w:cs="Arial"/>
          <w:sz w:val="14"/>
          <w:szCs w:val="14"/>
          <w:lang w:val="es-ES"/>
        </w:rPr>
      </w:pPr>
    </w:p>
    <w:p w:rsidR="004D7AA5"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0442AD">
        <w:rPr>
          <w:rFonts w:ascii="Arial" w:hAnsi="Arial" w:cs="Arial"/>
          <w:lang w:val="es-ES"/>
        </w:rPr>
        <w:t>Presentar al Gobernador para su aprobación y en su caso publicación en el Periódico Oficial del Estado un proyecto de ordenamiento turístico del territorio del Estado, debiendo ejecutar y evaluarlo con la participación que corresponda a los Municipios implicados en términos de la presente Ley y demás normatividad aplicable;</w:t>
      </w:r>
    </w:p>
    <w:p w:rsidR="00D542E7" w:rsidRPr="00316FEA" w:rsidRDefault="00D542E7" w:rsidP="00D542E7">
      <w:pPr>
        <w:widowControl w:val="0"/>
        <w:tabs>
          <w:tab w:val="left" w:pos="0"/>
          <w:tab w:val="left" w:pos="426"/>
        </w:tabs>
        <w:kinsoku w:val="0"/>
        <w:overflowPunct w:val="0"/>
        <w:jc w:val="both"/>
        <w:textAlignment w:val="baseline"/>
        <w:rPr>
          <w:rFonts w:ascii="Arial" w:hAnsi="Arial" w:cs="Arial"/>
          <w:sz w:val="14"/>
          <w:szCs w:val="14"/>
          <w:lang w:val="es-ES"/>
        </w:rPr>
      </w:pPr>
    </w:p>
    <w:p w:rsidR="004D7AA5"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spacing w:val="2"/>
          <w:lang w:val="es-ES"/>
        </w:rPr>
      </w:pPr>
      <w:r w:rsidRPr="000442AD">
        <w:rPr>
          <w:rFonts w:ascii="Arial" w:hAnsi="Arial" w:cs="Arial"/>
          <w:spacing w:val="2"/>
          <w:lang w:val="es-ES"/>
        </w:rPr>
        <w:t>Proponer proyectos de Zonas de Desarrollo Turístico Sustentable a la SECTUR con la participación de los municipios implicados territorialmente, así como participar en la regulación, administración y vigilancia de las Zonas de Desarrollo Turístico Sustentable en los Municipios del Estado, conforme a los convenios que al efecto se suscriban;</w:t>
      </w:r>
    </w:p>
    <w:p w:rsidR="00D542E7" w:rsidRPr="00316FEA" w:rsidRDefault="00D542E7" w:rsidP="00D542E7">
      <w:pPr>
        <w:widowControl w:val="0"/>
        <w:tabs>
          <w:tab w:val="left" w:pos="0"/>
          <w:tab w:val="left" w:pos="426"/>
        </w:tabs>
        <w:kinsoku w:val="0"/>
        <w:overflowPunct w:val="0"/>
        <w:jc w:val="both"/>
        <w:textAlignment w:val="baseline"/>
        <w:rPr>
          <w:rFonts w:ascii="Arial" w:hAnsi="Arial" w:cs="Arial"/>
          <w:spacing w:val="2"/>
          <w:sz w:val="14"/>
          <w:szCs w:val="14"/>
          <w:lang w:val="es-ES"/>
        </w:rPr>
      </w:pPr>
    </w:p>
    <w:p w:rsidR="004D7AA5"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0442AD">
        <w:rPr>
          <w:rFonts w:ascii="Arial" w:hAnsi="Arial" w:cs="Arial"/>
          <w:lang w:val="es-ES"/>
        </w:rPr>
        <w:t>Conducir la política local de información y difusión en materia turística en coordinación con el área administrativa correspondiente del Gobierno del Estado;</w:t>
      </w:r>
    </w:p>
    <w:p w:rsidR="00D542E7" w:rsidRPr="00316FEA" w:rsidRDefault="00D542E7" w:rsidP="00D542E7">
      <w:pPr>
        <w:widowControl w:val="0"/>
        <w:tabs>
          <w:tab w:val="left" w:pos="0"/>
          <w:tab w:val="left" w:pos="426"/>
        </w:tabs>
        <w:kinsoku w:val="0"/>
        <w:overflowPunct w:val="0"/>
        <w:jc w:val="both"/>
        <w:textAlignment w:val="baseline"/>
        <w:rPr>
          <w:rFonts w:ascii="Arial" w:hAnsi="Arial" w:cs="Arial"/>
          <w:sz w:val="14"/>
          <w:szCs w:val="14"/>
          <w:lang w:val="es-ES"/>
        </w:rPr>
      </w:pPr>
    </w:p>
    <w:p w:rsidR="004D7AA5"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spacing w:val="-5"/>
          <w:lang w:val="es-ES"/>
        </w:rPr>
      </w:pPr>
      <w:r w:rsidRPr="000442AD">
        <w:rPr>
          <w:rFonts w:ascii="Arial" w:hAnsi="Arial" w:cs="Arial"/>
          <w:spacing w:val="-5"/>
          <w:lang w:val="es-ES"/>
        </w:rPr>
        <w:t>Proyectar y promover el desarrollo de la infraestructura turística;</w:t>
      </w:r>
    </w:p>
    <w:p w:rsidR="00D542E7" w:rsidRPr="00316FEA" w:rsidRDefault="00D542E7" w:rsidP="00D542E7">
      <w:pPr>
        <w:widowControl w:val="0"/>
        <w:tabs>
          <w:tab w:val="left" w:pos="0"/>
          <w:tab w:val="left" w:pos="426"/>
        </w:tabs>
        <w:kinsoku w:val="0"/>
        <w:overflowPunct w:val="0"/>
        <w:jc w:val="both"/>
        <w:textAlignment w:val="baseline"/>
        <w:rPr>
          <w:rFonts w:ascii="Arial" w:hAnsi="Arial" w:cs="Arial"/>
          <w:spacing w:val="-5"/>
          <w:sz w:val="14"/>
          <w:szCs w:val="14"/>
          <w:lang w:val="es-ES"/>
        </w:rPr>
      </w:pPr>
    </w:p>
    <w:p w:rsidR="004D7AA5"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0442AD">
        <w:rPr>
          <w:rFonts w:ascii="Arial" w:hAnsi="Arial" w:cs="Arial"/>
          <w:lang w:val="es-ES"/>
        </w:rPr>
        <w:t>Impulsar a las micro, pequeñas y medianas empresas turísticas que operen en el Estado;</w:t>
      </w:r>
    </w:p>
    <w:p w:rsidR="00D542E7" w:rsidRPr="00316FEA" w:rsidRDefault="00D542E7" w:rsidP="00D542E7">
      <w:pPr>
        <w:widowControl w:val="0"/>
        <w:tabs>
          <w:tab w:val="left" w:pos="0"/>
          <w:tab w:val="left" w:pos="426"/>
        </w:tabs>
        <w:kinsoku w:val="0"/>
        <w:overflowPunct w:val="0"/>
        <w:jc w:val="both"/>
        <w:textAlignment w:val="baseline"/>
        <w:rPr>
          <w:rFonts w:ascii="Arial" w:hAnsi="Arial" w:cs="Arial"/>
          <w:sz w:val="14"/>
          <w:szCs w:val="14"/>
          <w:lang w:val="es-ES"/>
        </w:rPr>
      </w:pPr>
    </w:p>
    <w:p w:rsidR="004D7AA5"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0442AD">
        <w:rPr>
          <w:rFonts w:ascii="Arial" w:hAnsi="Arial" w:cs="Arial"/>
          <w:lang w:val="es-ES"/>
        </w:rPr>
        <w:t>Diseñar, instrumentar, ejecutar y evaluar, los programas de investigación para el desarrollo turístico del Estado;</w:t>
      </w:r>
    </w:p>
    <w:p w:rsidR="00D542E7" w:rsidRPr="00316FEA" w:rsidRDefault="00D542E7" w:rsidP="00D542E7">
      <w:pPr>
        <w:widowControl w:val="0"/>
        <w:tabs>
          <w:tab w:val="left" w:pos="0"/>
          <w:tab w:val="left" w:pos="426"/>
        </w:tabs>
        <w:kinsoku w:val="0"/>
        <w:overflowPunct w:val="0"/>
        <w:jc w:val="both"/>
        <w:textAlignment w:val="baseline"/>
        <w:rPr>
          <w:rFonts w:ascii="Arial" w:hAnsi="Arial" w:cs="Arial"/>
          <w:sz w:val="14"/>
          <w:szCs w:val="14"/>
          <w:lang w:val="es-ES"/>
        </w:rPr>
      </w:pPr>
    </w:p>
    <w:p w:rsidR="004D7AA5"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0442AD">
        <w:rPr>
          <w:rFonts w:ascii="Arial" w:hAnsi="Arial" w:cs="Arial"/>
          <w:lang w:val="es-ES"/>
        </w:rPr>
        <w:t>Participar en programas de prevención y atención de emergencias y desastres, así como en acciones para la gestión integral de los riesgos conforme a las políticas y programas de protección civil que al efecto se establezcan;</w:t>
      </w:r>
    </w:p>
    <w:p w:rsidR="00D542E7" w:rsidRPr="00316FEA" w:rsidRDefault="00D542E7" w:rsidP="00D542E7">
      <w:pPr>
        <w:widowControl w:val="0"/>
        <w:tabs>
          <w:tab w:val="left" w:pos="0"/>
          <w:tab w:val="left" w:pos="426"/>
        </w:tabs>
        <w:kinsoku w:val="0"/>
        <w:overflowPunct w:val="0"/>
        <w:jc w:val="both"/>
        <w:textAlignment w:val="baseline"/>
        <w:rPr>
          <w:rFonts w:ascii="Arial" w:hAnsi="Arial" w:cs="Arial"/>
          <w:sz w:val="14"/>
          <w:szCs w:val="14"/>
          <w:lang w:val="es-ES"/>
        </w:rPr>
      </w:pPr>
    </w:p>
    <w:p w:rsidR="004D7AA5"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0442AD">
        <w:rPr>
          <w:rFonts w:ascii="Arial" w:hAnsi="Arial" w:cs="Arial"/>
          <w:lang w:val="es-ES"/>
        </w:rPr>
        <w:t>Proporcionar orientación y asistencia a los turistas, directamente o a través de la Red de Módulos de Información Turística;</w:t>
      </w:r>
    </w:p>
    <w:p w:rsidR="00D542E7" w:rsidRPr="00316FEA" w:rsidRDefault="00D542E7" w:rsidP="00D542E7">
      <w:pPr>
        <w:widowControl w:val="0"/>
        <w:tabs>
          <w:tab w:val="left" w:pos="0"/>
          <w:tab w:val="left" w:pos="426"/>
        </w:tabs>
        <w:kinsoku w:val="0"/>
        <w:overflowPunct w:val="0"/>
        <w:jc w:val="both"/>
        <w:textAlignment w:val="baseline"/>
        <w:rPr>
          <w:rFonts w:ascii="Arial" w:hAnsi="Arial" w:cs="Arial"/>
          <w:sz w:val="14"/>
          <w:szCs w:val="14"/>
          <w:lang w:val="es-ES"/>
        </w:rPr>
      </w:pPr>
    </w:p>
    <w:p w:rsidR="004D7AA5"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0442AD">
        <w:rPr>
          <w:rFonts w:ascii="Arial" w:hAnsi="Arial" w:cs="Arial"/>
          <w:lang w:val="es-ES"/>
        </w:rPr>
        <w:t>Atender los asuntos que afecten el desarrollo de la actividad turística de dos o más Municipios del Estado;</w:t>
      </w:r>
    </w:p>
    <w:p w:rsidR="00D542E7" w:rsidRPr="006B6E54" w:rsidRDefault="00D542E7" w:rsidP="00D542E7">
      <w:pPr>
        <w:widowControl w:val="0"/>
        <w:tabs>
          <w:tab w:val="left" w:pos="0"/>
          <w:tab w:val="left" w:pos="426"/>
        </w:tabs>
        <w:kinsoku w:val="0"/>
        <w:overflowPunct w:val="0"/>
        <w:jc w:val="both"/>
        <w:textAlignment w:val="baseline"/>
        <w:rPr>
          <w:rFonts w:ascii="Arial" w:hAnsi="Arial" w:cs="Arial"/>
          <w:sz w:val="12"/>
          <w:szCs w:val="12"/>
          <w:lang w:val="es-ES"/>
        </w:rPr>
      </w:pPr>
    </w:p>
    <w:p w:rsidR="004D7AA5"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spacing w:val="-2"/>
          <w:lang w:val="es-ES"/>
        </w:rPr>
      </w:pPr>
      <w:r w:rsidRPr="000442AD">
        <w:rPr>
          <w:rFonts w:ascii="Arial" w:hAnsi="Arial" w:cs="Arial"/>
          <w:spacing w:val="-2"/>
          <w:lang w:val="es-ES"/>
        </w:rPr>
        <w:t>Coadyuvar con el Ejecutivo Federal en materia de clasificación de establecimientos hoteleros y de hospedaje, en los términos de la regulación correspondiente;</w:t>
      </w:r>
    </w:p>
    <w:p w:rsidR="004D7AA5"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0442AD">
        <w:rPr>
          <w:rFonts w:ascii="Arial" w:hAnsi="Arial" w:cs="Arial"/>
          <w:lang w:val="es-ES"/>
        </w:rPr>
        <w:lastRenderedPageBreak/>
        <w:t>Recibir quejas en contra de autoridades y prestadores de servicios turísticos, con la finalidad de implementar las medidas pertinentes para mejorar la calidad en la prestación de los servicios turísticos;</w:t>
      </w:r>
    </w:p>
    <w:p w:rsidR="00D542E7" w:rsidRPr="00316FEA" w:rsidRDefault="00D542E7" w:rsidP="00D542E7">
      <w:pPr>
        <w:widowControl w:val="0"/>
        <w:tabs>
          <w:tab w:val="left" w:pos="0"/>
          <w:tab w:val="left" w:pos="426"/>
        </w:tabs>
        <w:kinsoku w:val="0"/>
        <w:overflowPunct w:val="0"/>
        <w:jc w:val="both"/>
        <w:textAlignment w:val="baseline"/>
        <w:rPr>
          <w:rFonts w:ascii="Arial" w:hAnsi="Arial" w:cs="Arial"/>
          <w:sz w:val="14"/>
          <w:szCs w:val="14"/>
          <w:lang w:val="es-ES"/>
        </w:rPr>
      </w:pPr>
    </w:p>
    <w:p w:rsidR="004D7AA5"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spacing w:val="-5"/>
          <w:lang w:val="es-ES"/>
        </w:rPr>
      </w:pPr>
      <w:r w:rsidRPr="000442AD">
        <w:rPr>
          <w:rFonts w:ascii="Arial" w:hAnsi="Arial" w:cs="Arial"/>
          <w:spacing w:val="-5"/>
          <w:lang w:val="es-ES"/>
        </w:rPr>
        <w:t>Operar, por sí o a través de terceros, la Red de Centros y Módulos de Información Turística del Estado de Tamaulipas, en las ubicaciones con mayor afluencia de turistas en el Estado;</w:t>
      </w:r>
    </w:p>
    <w:p w:rsidR="00D542E7" w:rsidRPr="00316FEA" w:rsidRDefault="00D542E7" w:rsidP="00D542E7">
      <w:pPr>
        <w:widowControl w:val="0"/>
        <w:tabs>
          <w:tab w:val="left" w:pos="0"/>
          <w:tab w:val="left" w:pos="426"/>
        </w:tabs>
        <w:kinsoku w:val="0"/>
        <w:overflowPunct w:val="0"/>
        <w:jc w:val="both"/>
        <w:textAlignment w:val="baseline"/>
        <w:rPr>
          <w:rFonts w:ascii="Arial" w:hAnsi="Arial" w:cs="Arial"/>
          <w:spacing w:val="-5"/>
          <w:sz w:val="14"/>
          <w:szCs w:val="14"/>
          <w:lang w:val="es-ES"/>
        </w:rPr>
      </w:pPr>
    </w:p>
    <w:p w:rsidR="004D7AA5"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0442AD">
        <w:rPr>
          <w:rFonts w:ascii="Arial" w:hAnsi="Arial" w:cs="Arial"/>
          <w:lang w:val="es-ES"/>
        </w:rPr>
        <w:t>Difundir información a la ciudadanía en general respecto de aspectos de interés general en materia turística;</w:t>
      </w:r>
    </w:p>
    <w:p w:rsidR="00D542E7" w:rsidRPr="00316FEA" w:rsidRDefault="00D542E7" w:rsidP="00D542E7">
      <w:pPr>
        <w:widowControl w:val="0"/>
        <w:tabs>
          <w:tab w:val="left" w:pos="0"/>
          <w:tab w:val="left" w:pos="426"/>
        </w:tabs>
        <w:kinsoku w:val="0"/>
        <w:overflowPunct w:val="0"/>
        <w:jc w:val="both"/>
        <w:textAlignment w:val="baseline"/>
        <w:rPr>
          <w:rFonts w:ascii="Arial" w:hAnsi="Arial" w:cs="Arial"/>
          <w:sz w:val="14"/>
          <w:szCs w:val="14"/>
          <w:lang w:val="es-ES"/>
        </w:rPr>
      </w:pPr>
    </w:p>
    <w:p w:rsidR="004D7AA5"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0442AD">
        <w:rPr>
          <w:rFonts w:ascii="Arial" w:hAnsi="Arial" w:cs="Arial"/>
          <w:lang w:val="es-ES"/>
        </w:rPr>
        <w:t>Informar y orientar a los prestadores de servicios turísticos en materia de normatividad, acceso a financiamientos y estímulos, participación en los programas y reconocimientos de la Secretaría;</w:t>
      </w:r>
    </w:p>
    <w:p w:rsidR="00D542E7" w:rsidRPr="00316FEA" w:rsidRDefault="00D542E7" w:rsidP="00D542E7">
      <w:pPr>
        <w:widowControl w:val="0"/>
        <w:tabs>
          <w:tab w:val="left" w:pos="0"/>
          <w:tab w:val="left" w:pos="426"/>
        </w:tabs>
        <w:kinsoku w:val="0"/>
        <w:overflowPunct w:val="0"/>
        <w:jc w:val="both"/>
        <w:textAlignment w:val="baseline"/>
        <w:rPr>
          <w:rFonts w:ascii="Arial" w:hAnsi="Arial" w:cs="Arial"/>
          <w:sz w:val="14"/>
          <w:szCs w:val="14"/>
          <w:lang w:val="es-ES"/>
        </w:rPr>
      </w:pPr>
    </w:p>
    <w:p w:rsidR="004D7AA5" w:rsidRDefault="004D7AA5" w:rsidP="00D542E7">
      <w:pPr>
        <w:widowControl w:val="0"/>
        <w:numPr>
          <w:ilvl w:val="0"/>
          <w:numId w:val="44"/>
        </w:numPr>
        <w:tabs>
          <w:tab w:val="left" w:pos="0"/>
          <w:tab w:val="left" w:pos="426"/>
          <w:tab w:val="left" w:pos="993"/>
        </w:tabs>
        <w:kinsoku w:val="0"/>
        <w:overflowPunct w:val="0"/>
        <w:ind w:left="0" w:firstLine="0"/>
        <w:jc w:val="both"/>
        <w:textAlignment w:val="baseline"/>
        <w:rPr>
          <w:rFonts w:ascii="Arial" w:hAnsi="Arial" w:cs="Arial"/>
          <w:lang w:val="es-ES"/>
        </w:rPr>
      </w:pPr>
      <w:r w:rsidRPr="000442AD">
        <w:rPr>
          <w:rFonts w:ascii="Arial" w:hAnsi="Arial" w:cs="Arial"/>
          <w:lang w:val="es-ES"/>
        </w:rPr>
        <w:t>Llevar a cabo la promoción turística del patrimonio turístico del Estado, en coordinación con las dependencias facultadas conforme a la Ley Orgánica de la Administración Pública del Estado;</w:t>
      </w:r>
    </w:p>
    <w:p w:rsidR="00D542E7" w:rsidRPr="00316FEA" w:rsidRDefault="00D542E7" w:rsidP="00D542E7">
      <w:pPr>
        <w:widowControl w:val="0"/>
        <w:tabs>
          <w:tab w:val="left" w:pos="0"/>
          <w:tab w:val="left" w:pos="426"/>
          <w:tab w:val="left" w:pos="993"/>
        </w:tabs>
        <w:kinsoku w:val="0"/>
        <w:overflowPunct w:val="0"/>
        <w:jc w:val="both"/>
        <w:textAlignment w:val="baseline"/>
        <w:rPr>
          <w:rFonts w:ascii="Arial" w:hAnsi="Arial" w:cs="Arial"/>
          <w:sz w:val="14"/>
          <w:szCs w:val="14"/>
          <w:lang w:val="es-ES"/>
        </w:rPr>
      </w:pPr>
    </w:p>
    <w:p w:rsidR="004D7AA5"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0442AD">
        <w:rPr>
          <w:rFonts w:ascii="Arial" w:hAnsi="Arial" w:cs="Arial"/>
          <w:lang w:val="es-ES"/>
        </w:rPr>
        <w:t>Asesorar a los prestadores de servicios turísticos en la constitución y organización de empresas y cooperativas turísticas, así como en la conformación e integración de cadenas productivas;</w:t>
      </w:r>
    </w:p>
    <w:p w:rsidR="00316FEA" w:rsidRPr="00316FEA" w:rsidRDefault="00316FEA" w:rsidP="00316FEA">
      <w:pPr>
        <w:widowControl w:val="0"/>
        <w:tabs>
          <w:tab w:val="left" w:pos="0"/>
          <w:tab w:val="left" w:pos="426"/>
        </w:tabs>
        <w:kinsoku w:val="0"/>
        <w:overflowPunct w:val="0"/>
        <w:jc w:val="both"/>
        <w:textAlignment w:val="baseline"/>
        <w:rPr>
          <w:rFonts w:ascii="Arial" w:hAnsi="Arial" w:cs="Arial"/>
          <w:sz w:val="14"/>
          <w:szCs w:val="14"/>
          <w:lang w:val="es-ES"/>
        </w:rPr>
      </w:pPr>
    </w:p>
    <w:p w:rsidR="004D7AA5"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spacing w:val="-4"/>
          <w:lang w:val="es-ES"/>
        </w:rPr>
      </w:pPr>
      <w:r w:rsidRPr="000442AD">
        <w:rPr>
          <w:rFonts w:ascii="Arial" w:hAnsi="Arial" w:cs="Arial"/>
          <w:spacing w:val="-4"/>
          <w:lang w:val="es-ES"/>
        </w:rPr>
        <w:t>Recabar y solicitar datos estadísticos por cualquier medio a turistas, prestadores de servicios turísticos, autoridades o a cualquier persona u organización, a fin de obtener información que permita a la Secretaría proponer acciones y programas que mejoren la calidad de la infraestructura, el patrimonio y los servicios turísticos;</w:t>
      </w:r>
    </w:p>
    <w:p w:rsidR="00316FEA" w:rsidRPr="00316FEA" w:rsidRDefault="00316FEA" w:rsidP="00316FEA">
      <w:pPr>
        <w:widowControl w:val="0"/>
        <w:tabs>
          <w:tab w:val="left" w:pos="0"/>
          <w:tab w:val="left" w:pos="426"/>
        </w:tabs>
        <w:kinsoku w:val="0"/>
        <w:overflowPunct w:val="0"/>
        <w:jc w:val="both"/>
        <w:textAlignment w:val="baseline"/>
        <w:rPr>
          <w:rFonts w:ascii="Arial" w:hAnsi="Arial" w:cs="Arial"/>
          <w:spacing w:val="-4"/>
          <w:sz w:val="14"/>
          <w:szCs w:val="14"/>
          <w:lang w:val="es-ES"/>
        </w:rPr>
      </w:pPr>
    </w:p>
    <w:p w:rsidR="004D7AA5"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0442AD">
        <w:rPr>
          <w:rFonts w:ascii="Arial" w:hAnsi="Arial" w:cs="Arial"/>
          <w:lang w:val="es-ES"/>
        </w:rPr>
        <w:t>Apoyar la celebración de ferias y eventos promocionales de turismo, que se celebren anualmente en el Estado y cuya finalidad sea la de posicionar al destino en el ámbito turístico nacional e internacional;</w:t>
      </w:r>
    </w:p>
    <w:p w:rsidR="00316FEA" w:rsidRPr="00316FEA" w:rsidRDefault="00316FEA" w:rsidP="00316FEA">
      <w:pPr>
        <w:widowControl w:val="0"/>
        <w:tabs>
          <w:tab w:val="left" w:pos="0"/>
          <w:tab w:val="left" w:pos="426"/>
        </w:tabs>
        <w:kinsoku w:val="0"/>
        <w:overflowPunct w:val="0"/>
        <w:jc w:val="both"/>
        <w:textAlignment w:val="baseline"/>
        <w:rPr>
          <w:rFonts w:ascii="Arial" w:hAnsi="Arial" w:cs="Arial"/>
          <w:sz w:val="14"/>
          <w:szCs w:val="14"/>
          <w:lang w:val="es-ES"/>
        </w:rPr>
      </w:pPr>
    </w:p>
    <w:p w:rsidR="004D7AA5"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spacing w:val="-4"/>
          <w:lang w:val="es-ES"/>
        </w:rPr>
      </w:pPr>
      <w:r w:rsidRPr="000442AD">
        <w:rPr>
          <w:rFonts w:ascii="Arial" w:hAnsi="Arial" w:cs="Arial"/>
          <w:spacing w:val="-4"/>
          <w:lang w:val="es-ES"/>
        </w:rPr>
        <w:t>El diseño, la estandarización y la supervisión de la colocación de la nomenclatura turística, de acuerdo a sus características correspondientes, señalados en el Reglamento;</w:t>
      </w:r>
    </w:p>
    <w:p w:rsidR="00316FEA" w:rsidRPr="00316FEA" w:rsidRDefault="00316FEA" w:rsidP="00316FEA">
      <w:pPr>
        <w:widowControl w:val="0"/>
        <w:tabs>
          <w:tab w:val="left" w:pos="0"/>
          <w:tab w:val="left" w:pos="426"/>
        </w:tabs>
        <w:kinsoku w:val="0"/>
        <w:overflowPunct w:val="0"/>
        <w:jc w:val="both"/>
        <w:textAlignment w:val="baseline"/>
        <w:rPr>
          <w:rFonts w:ascii="Arial" w:hAnsi="Arial" w:cs="Arial"/>
          <w:spacing w:val="-4"/>
          <w:sz w:val="14"/>
          <w:szCs w:val="14"/>
          <w:lang w:val="es-ES"/>
        </w:rPr>
      </w:pPr>
    </w:p>
    <w:p w:rsidR="004D7AA5"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0442AD">
        <w:rPr>
          <w:rFonts w:ascii="Arial" w:hAnsi="Arial" w:cs="Arial"/>
          <w:lang w:val="es-ES"/>
        </w:rPr>
        <w:t>Vigilar el cumplimiento de esta Ley y demás disposiciones reglamentarias que de ella deriven, en lo que se refiere a los requisitos de operación de los prestadores de servicios turísticos;</w:t>
      </w:r>
    </w:p>
    <w:p w:rsidR="00316FEA" w:rsidRPr="00316FEA" w:rsidRDefault="00316FEA" w:rsidP="00316FEA">
      <w:pPr>
        <w:widowControl w:val="0"/>
        <w:tabs>
          <w:tab w:val="left" w:pos="0"/>
          <w:tab w:val="left" w:pos="426"/>
        </w:tabs>
        <w:kinsoku w:val="0"/>
        <w:overflowPunct w:val="0"/>
        <w:jc w:val="both"/>
        <w:textAlignment w:val="baseline"/>
        <w:rPr>
          <w:rFonts w:ascii="Arial" w:hAnsi="Arial" w:cs="Arial"/>
          <w:sz w:val="14"/>
          <w:szCs w:val="14"/>
          <w:lang w:val="es-ES"/>
        </w:rPr>
      </w:pPr>
    </w:p>
    <w:p w:rsidR="004D7AA5"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0442AD">
        <w:rPr>
          <w:rFonts w:ascii="Arial" w:hAnsi="Arial" w:cs="Arial"/>
          <w:lang w:val="es-ES"/>
        </w:rPr>
        <w:t>Coordinar con las autoridades federales, por medio de los convenios que se suscriban, la imposición de sanciones por violaciones a esta Ley y a las disposiciones reglamentarias aplicables;</w:t>
      </w:r>
    </w:p>
    <w:p w:rsidR="00316FEA" w:rsidRPr="00316FEA" w:rsidRDefault="00316FEA" w:rsidP="00316FEA">
      <w:pPr>
        <w:widowControl w:val="0"/>
        <w:tabs>
          <w:tab w:val="left" w:pos="0"/>
          <w:tab w:val="left" w:pos="426"/>
        </w:tabs>
        <w:kinsoku w:val="0"/>
        <w:overflowPunct w:val="0"/>
        <w:jc w:val="both"/>
        <w:textAlignment w:val="baseline"/>
        <w:rPr>
          <w:rFonts w:ascii="Arial" w:hAnsi="Arial" w:cs="Arial"/>
          <w:sz w:val="14"/>
          <w:szCs w:val="14"/>
          <w:lang w:val="es-ES"/>
        </w:rPr>
      </w:pPr>
    </w:p>
    <w:p w:rsidR="004D7AA5"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0442AD">
        <w:rPr>
          <w:rFonts w:ascii="Arial" w:hAnsi="Arial" w:cs="Arial"/>
          <w:lang w:val="es-ES"/>
        </w:rPr>
        <w:t>Coordinarse con la Secretaría de Desarrollo Urbano y Medio Ambiente del Estado, en el ámbito de sus respectivas atribuciones, la instrumentación de los programas y medidas para la preservación de los recursos naturales, prevención de la contaminación, para la ordenación y limpieza de las playas, para promover el turismo orientado a la naturaleza y a su preservación, así como para el mejoramiento ambiental de las actividades e instalaciones turísticas;</w:t>
      </w:r>
    </w:p>
    <w:p w:rsidR="00316FEA" w:rsidRPr="00316FEA" w:rsidRDefault="00316FEA" w:rsidP="00316FEA">
      <w:pPr>
        <w:widowControl w:val="0"/>
        <w:tabs>
          <w:tab w:val="left" w:pos="0"/>
          <w:tab w:val="left" w:pos="426"/>
        </w:tabs>
        <w:kinsoku w:val="0"/>
        <w:overflowPunct w:val="0"/>
        <w:jc w:val="both"/>
        <w:textAlignment w:val="baseline"/>
        <w:rPr>
          <w:rFonts w:ascii="Arial" w:hAnsi="Arial" w:cs="Arial"/>
          <w:sz w:val="14"/>
          <w:szCs w:val="14"/>
          <w:lang w:val="es-ES"/>
        </w:rPr>
      </w:pPr>
    </w:p>
    <w:p w:rsidR="004D7AA5"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0442AD">
        <w:rPr>
          <w:rFonts w:ascii="Arial" w:hAnsi="Arial" w:cs="Arial"/>
          <w:lang w:val="es-ES"/>
        </w:rPr>
        <w:t>Impulsar ante las autoridades Federales y los Municipios, la instrumentación de mecanismos y programas tendientes a facilitar los trámites y gestión de los inversionistas y demás integrantes del sector turístico, que permitan la expedita creación y apertura de negocios y empresas en los destinos turísticos;</w:t>
      </w:r>
    </w:p>
    <w:p w:rsidR="00316FEA" w:rsidRPr="00316FEA" w:rsidRDefault="00316FEA" w:rsidP="00316FEA">
      <w:pPr>
        <w:widowControl w:val="0"/>
        <w:tabs>
          <w:tab w:val="left" w:pos="0"/>
          <w:tab w:val="left" w:pos="426"/>
        </w:tabs>
        <w:kinsoku w:val="0"/>
        <w:overflowPunct w:val="0"/>
        <w:jc w:val="both"/>
        <w:textAlignment w:val="baseline"/>
        <w:rPr>
          <w:rFonts w:ascii="Arial" w:hAnsi="Arial" w:cs="Arial"/>
          <w:sz w:val="14"/>
          <w:szCs w:val="14"/>
          <w:lang w:val="es-ES"/>
        </w:rPr>
      </w:pPr>
    </w:p>
    <w:p w:rsidR="004D7AA5"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0442AD">
        <w:rPr>
          <w:rFonts w:ascii="Arial" w:hAnsi="Arial" w:cs="Arial"/>
          <w:lang w:val="es-ES"/>
        </w:rPr>
        <w:t>Analizar y coadyuvar con la Secretaría de Seguridad Pública del Estado, en los casos en que se determine que sea necesaria la protección de la integridad física de los turistas;</w:t>
      </w:r>
    </w:p>
    <w:p w:rsidR="00316FEA" w:rsidRPr="00316FEA" w:rsidRDefault="00316FEA" w:rsidP="00316FEA">
      <w:pPr>
        <w:widowControl w:val="0"/>
        <w:tabs>
          <w:tab w:val="left" w:pos="0"/>
          <w:tab w:val="left" w:pos="426"/>
        </w:tabs>
        <w:kinsoku w:val="0"/>
        <w:overflowPunct w:val="0"/>
        <w:jc w:val="both"/>
        <w:textAlignment w:val="baseline"/>
        <w:rPr>
          <w:rFonts w:ascii="Arial" w:hAnsi="Arial" w:cs="Arial"/>
          <w:sz w:val="14"/>
          <w:szCs w:val="14"/>
          <w:lang w:val="es-ES"/>
        </w:rPr>
      </w:pPr>
    </w:p>
    <w:p w:rsidR="004D7AA5" w:rsidRDefault="004D7AA5" w:rsidP="00D542E7">
      <w:pPr>
        <w:widowControl w:val="0"/>
        <w:numPr>
          <w:ilvl w:val="0"/>
          <w:numId w:val="44"/>
        </w:numPr>
        <w:tabs>
          <w:tab w:val="left" w:pos="0"/>
          <w:tab w:val="left" w:pos="426"/>
        </w:tabs>
        <w:kinsoku w:val="0"/>
        <w:overflowPunct w:val="0"/>
        <w:ind w:left="0" w:firstLine="0"/>
        <w:jc w:val="both"/>
        <w:textAlignment w:val="baseline"/>
        <w:rPr>
          <w:rFonts w:ascii="Arial" w:hAnsi="Arial" w:cs="Arial"/>
          <w:lang w:val="es-ES"/>
        </w:rPr>
      </w:pPr>
      <w:r w:rsidRPr="000442AD">
        <w:rPr>
          <w:rFonts w:ascii="Arial" w:hAnsi="Arial" w:cs="Arial"/>
          <w:lang w:val="es-ES"/>
        </w:rPr>
        <w:t>Promover y fomentar con la Secretaría de Educación Pública del Estado la investigación, educación y la cultura turística;</w:t>
      </w:r>
    </w:p>
    <w:p w:rsidR="00316FEA" w:rsidRPr="00316FEA" w:rsidRDefault="00316FEA" w:rsidP="00316FEA">
      <w:pPr>
        <w:widowControl w:val="0"/>
        <w:tabs>
          <w:tab w:val="left" w:pos="0"/>
          <w:tab w:val="left" w:pos="426"/>
        </w:tabs>
        <w:kinsoku w:val="0"/>
        <w:overflowPunct w:val="0"/>
        <w:jc w:val="both"/>
        <w:textAlignment w:val="baseline"/>
        <w:rPr>
          <w:rFonts w:ascii="Arial" w:hAnsi="Arial" w:cs="Arial"/>
          <w:sz w:val="14"/>
          <w:szCs w:val="14"/>
          <w:lang w:val="es-ES"/>
        </w:rPr>
      </w:pPr>
    </w:p>
    <w:p w:rsidR="004D7AA5" w:rsidRDefault="00C4754C" w:rsidP="00C4754C">
      <w:pPr>
        <w:widowControl w:val="0"/>
        <w:tabs>
          <w:tab w:val="left" w:pos="0"/>
          <w:tab w:val="left" w:pos="426"/>
        </w:tabs>
        <w:kinsoku w:val="0"/>
        <w:overflowPunct w:val="0"/>
        <w:jc w:val="both"/>
        <w:textAlignment w:val="baseline"/>
        <w:rPr>
          <w:rFonts w:ascii="Arial" w:hAnsi="Arial" w:cs="Arial"/>
          <w:lang w:val="es-ES"/>
        </w:rPr>
      </w:pPr>
      <w:r>
        <w:rPr>
          <w:rFonts w:ascii="Arial" w:hAnsi="Arial" w:cs="Arial"/>
        </w:rPr>
        <w:t>XX</w:t>
      </w:r>
      <w:r w:rsidR="008B1581">
        <w:rPr>
          <w:rFonts w:ascii="Arial" w:hAnsi="Arial" w:cs="Arial"/>
        </w:rPr>
        <w:t>X</w:t>
      </w:r>
      <w:r>
        <w:rPr>
          <w:rFonts w:ascii="Arial" w:hAnsi="Arial" w:cs="Arial"/>
        </w:rPr>
        <w:t xml:space="preserve">II. </w:t>
      </w:r>
      <w:r w:rsidR="004D7AA5" w:rsidRPr="000442AD">
        <w:rPr>
          <w:rFonts w:ascii="Arial" w:hAnsi="Arial" w:cs="Arial"/>
          <w:lang w:val="es-ES"/>
        </w:rPr>
        <w:t>Colaborar con la Secretaría del Trabajo del Estado, en el desarrollo de programas de fomento al empleo turístico, así como de capacitación y profesionalización de la actividad turística, incorporando a las personas con discapacidad, así como revisar el marco normativo de la actividad turística con el objeto de promover reformas a las leyes y demás normatividad aplicable que redunden en el fortalecimiento de la infraestructura turística y la calidad de los servicios;</w:t>
      </w:r>
    </w:p>
    <w:p w:rsidR="00316FEA" w:rsidRPr="00316FEA" w:rsidRDefault="00316FEA" w:rsidP="00316FEA">
      <w:pPr>
        <w:widowControl w:val="0"/>
        <w:tabs>
          <w:tab w:val="left" w:pos="0"/>
          <w:tab w:val="left" w:pos="426"/>
        </w:tabs>
        <w:kinsoku w:val="0"/>
        <w:overflowPunct w:val="0"/>
        <w:jc w:val="both"/>
        <w:textAlignment w:val="baseline"/>
        <w:rPr>
          <w:rFonts w:ascii="Arial" w:hAnsi="Arial" w:cs="Arial"/>
          <w:sz w:val="14"/>
          <w:szCs w:val="14"/>
          <w:lang w:val="es-ES"/>
        </w:rPr>
      </w:pPr>
    </w:p>
    <w:p w:rsidR="004D7AA5" w:rsidRPr="00C4754C" w:rsidRDefault="004D7AA5" w:rsidP="00C4754C">
      <w:pPr>
        <w:pStyle w:val="Prrafodelista"/>
        <w:widowControl w:val="0"/>
        <w:numPr>
          <w:ilvl w:val="0"/>
          <w:numId w:val="53"/>
        </w:numPr>
        <w:tabs>
          <w:tab w:val="left" w:pos="0"/>
          <w:tab w:val="left" w:pos="426"/>
        </w:tabs>
        <w:kinsoku w:val="0"/>
        <w:overflowPunct w:val="0"/>
        <w:ind w:left="709" w:hanging="709"/>
        <w:jc w:val="both"/>
        <w:textAlignment w:val="baseline"/>
        <w:rPr>
          <w:rFonts w:ascii="Arial" w:hAnsi="Arial" w:cs="Arial"/>
          <w:spacing w:val="-1"/>
          <w:lang w:val="es-ES"/>
        </w:rPr>
      </w:pPr>
      <w:r w:rsidRPr="00C4754C">
        <w:rPr>
          <w:rFonts w:ascii="Arial" w:hAnsi="Arial" w:cs="Arial"/>
          <w:spacing w:val="-1"/>
          <w:lang w:val="es-ES"/>
        </w:rPr>
        <w:t>Operar el Registro Nacional de Turismo en términos de la Ley General;</w:t>
      </w:r>
    </w:p>
    <w:p w:rsidR="00316FEA" w:rsidRPr="00316FEA" w:rsidRDefault="00316FEA" w:rsidP="00316FEA">
      <w:pPr>
        <w:widowControl w:val="0"/>
        <w:tabs>
          <w:tab w:val="left" w:pos="0"/>
          <w:tab w:val="left" w:pos="426"/>
        </w:tabs>
        <w:kinsoku w:val="0"/>
        <w:overflowPunct w:val="0"/>
        <w:jc w:val="both"/>
        <w:textAlignment w:val="baseline"/>
        <w:rPr>
          <w:rFonts w:ascii="Arial" w:hAnsi="Arial" w:cs="Arial"/>
          <w:spacing w:val="-1"/>
          <w:sz w:val="14"/>
          <w:szCs w:val="14"/>
          <w:lang w:val="es-ES"/>
        </w:rPr>
      </w:pPr>
    </w:p>
    <w:p w:rsidR="004D7AA5" w:rsidRDefault="004D7AA5" w:rsidP="00C4754C">
      <w:pPr>
        <w:widowControl w:val="0"/>
        <w:numPr>
          <w:ilvl w:val="0"/>
          <w:numId w:val="53"/>
        </w:numPr>
        <w:tabs>
          <w:tab w:val="left" w:pos="0"/>
          <w:tab w:val="left" w:pos="426"/>
        </w:tabs>
        <w:kinsoku w:val="0"/>
        <w:overflowPunct w:val="0"/>
        <w:ind w:left="0" w:firstLine="0"/>
        <w:jc w:val="both"/>
        <w:textAlignment w:val="baseline"/>
        <w:rPr>
          <w:rFonts w:ascii="Arial" w:hAnsi="Arial" w:cs="Arial"/>
          <w:lang w:val="es-ES"/>
        </w:rPr>
      </w:pPr>
      <w:r w:rsidRPr="000442AD">
        <w:rPr>
          <w:rFonts w:ascii="Arial" w:hAnsi="Arial" w:cs="Arial"/>
          <w:lang w:val="es-ES"/>
        </w:rPr>
        <w:t>Observar el cumplimiento de las directrices previstas en el Plan Nacional de Desarrollo y el respectivo Programa Sectorial de Turismo;</w:t>
      </w:r>
    </w:p>
    <w:p w:rsidR="00316FEA" w:rsidRPr="000442AD" w:rsidRDefault="00316FEA" w:rsidP="00316FEA">
      <w:pPr>
        <w:widowControl w:val="0"/>
        <w:tabs>
          <w:tab w:val="left" w:pos="0"/>
          <w:tab w:val="left" w:pos="426"/>
        </w:tabs>
        <w:kinsoku w:val="0"/>
        <w:overflowPunct w:val="0"/>
        <w:jc w:val="both"/>
        <w:textAlignment w:val="baseline"/>
        <w:rPr>
          <w:rFonts w:ascii="Arial" w:hAnsi="Arial" w:cs="Arial"/>
          <w:lang w:val="es-ES"/>
        </w:rPr>
      </w:pPr>
    </w:p>
    <w:p w:rsidR="004D7AA5" w:rsidRDefault="004D7AA5" w:rsidP="00C4754C">
      <w:pPr>
        <w:widowControl w:val="0"/>
        <w:numPr>
          <w:ilvl w:val="0"/>
          <w:numId w:val="53"/>
        </w:numPr>
        <w:tabs>
          <w:tab w:val="left" w:pos="0"/>
          <w:tab w:val="left" w:pos="426"/>
        </w:tabs>
        <w:kinsoku w:val="0"/>
        <w:overflowPunct w:val="0"/>
        <w:ind w:left="0" w:firstLine="0"/>
        <w:jc w:val="both"/>
        <w:textAlignment w:val="baseline"/>
        <w:rPr>
          <w:rFonts w:ascii="Arial" w:hAnsi="Arial" w:cs="Arial"/>
          <w:lang w:val="es-ES"/>
        </w:rPr>
      </w:pPr>
      <w:r w:rsidRPr="000442AD">
        <w:rPr>
          <w:rFonts w:ascii="Arial" w:hAnsi="Arial" w:cs="Arial"/>
          <w:lang w:val="es-ES"/>
        </w:rPr>
        <w:lastRenderedPageBreak/>
        <w:t>Emitir opinión oficial respecto de aquellas acciones que realicen las Dependencias y Entidades de la Administración Pública Federal, Estatal y Municipal, que desincentiven o entorpezcan la prestación de los servicios turísticos o la demanda de los mismos;</w:t>
      </w:r>
    </w:p>
    <w:p w:rsidR="00316FEA" w:rsidRPr="00316FEA" w:rsidRDefault="00316FEA" w:rsidP="00316FEA">
      <w:pPr>
        <w:widowControl w:val="0"/>
        <w:tabs>
          <w:tab w:val="left" w:pos="0"/>
          <w:tab w:val="left" w:pos="426"/>
        </w:tabs>
        <w:kinsoku w:val="0"/>
        <w:overflowPunct w:val="0"/>
        <w:jc w:val="both"/>
        <w:textAlignment w:val="baseline"/>
        <w:rPr>
          <w:rFonts w:ascii="Arial" w:hAnsi="Arial" w:cs="Arial"/>
          <w:sz w:val="14"/>
          <w:szCs w:val="14"/>
          <w:lang w:val="es-ES"/>
        </w:rPr>
      </w:pPr>
    </w:p>
    <w:p w:rsidR="004D7AA5" w:rsidRDefault="004D7AA5" w:rsidP="00C4754C">
      <w:pPr>
        <w:widowControl w:val="0"/>
        <w:numPr>
          <w:ilvl w:val="0"/>
          <w:numId w:val="53"/>
        </w:numPr>
        <w:tabs>
          <w:tab w:val="left" w:pos="0"/>
          <w:tab w:val="left" w:pos="426"/>
          <w:tab w:val="left" w:pos="851"/>
        </w:tabs>
        <w:kinsoku w:val="0"/>
        <w:overflowPunct w:val="0"/>
        <w:ind w:left="0" w:firstLine="0"/>
        <w:jc w:val="both"/>
        <w:textAlignment w:val="baseline"/>
        <w:rPr>
          <w:rFonts w:ascii="Arial" w:hAnsi="Arial" w:cs="Arial"/>
          <w:lang w:val="es-ES"/>
        </w:rPr>
      </w:pPr>
      <w:r w:rsidRPr="000442AD">
        <w:rPr>
          <w:rFonts w:ascii="Arial" w:hAnsi="Arial" w:cs="Arial"/>
          <w:lang w:val="es-ES"/>
        </w:rPr>
        <w:t>La Secretaría impulsará la competitividad turística de Tamaulipas a través del desarrollo de los estudios, programas y proyectos para mejorar la experiencia de los turistas y visitantes, así como las capacidades de los prestadores de servicios turísticos, entre otros, a través del mejoramiento de la calidad de los servicios turísticos; la certificación de los prestadores de servicios en programas federales; el mejoramiento de la imagen urbana; la puesta en valor de nuevos espacios para la práctica de la actividad turística y recreativa y el impulso del mejoramiento de las condiciones generales del Estado como destino turístico;</w:t>
      </w:r>
    </w:p>
    <w:p w:rsidR="00107AFA" w:rsidRPr="00107AFA" w:rsidRDefault="00107AFA" w:rsidP="00107AFA">
      <w:pPr>
        <w:widowControl w:val="0"/>
        <w:tabs>
          <w:tab w:val="left" w:pos="0"/>
          <w:tab w:val="left" w:pos="426"/>
          <w:tab w:val="left" w:pos="851"/>
        </w:tabs>
        <w:kinsoku w:val="0"/>
        <w:overflowPunct w:val="0"/>
        <w:jc w:val="both"/>
        <w:textAlignment w:val="baseline"/>
        <w:rPr>
          <w:rFonts w:ascii="Arial" w:hAnsi="Arial" w:cs="Arial"/>
          <w:sz w:val="10"/>
          <w:lang w:val="es-ES"/>
        </w:rPr>
      </w:pPr>
    </w:p>
    <w:p w:rsidR="00107AFA" w:rsidRDefault="00107AFA" w:rsidP="00107AFA">
      <w:pPr>
        <w:widowControl w:val="0"/>
        <w:numPr>
          <w:ilvl w:val="0"/>
          <w:numId w:val="53"/>
        </w:numPr>
        <w:tabs>
          <w:tab w:val="left" w:pos="0"/>
          <w:tab w:val="left" w:pos="426"/>
          <w:tab w:val="left" w:pos="851"/>
          <w:tab w:val="left" w:pos="1843"/>
        </w:tabs>
        <w:kinsoku w:val="0"/>
        <w:overflowPunct w:val="0"/>
        <w:ind w:left="0" w:firstLine="0"/>
        <w:jc w:val="both"/>
        <w:textAlignment w:val="baseline"/>
        <w:rPr>
          <w:rFonts w:ascii="Arial" w:hAnsi="Arial" w:cs="Arial"/>
          <w:lang w:val="es-ES"/>
        </w:rPr>
      </w:pPr>
      <w:r w:rsidRPr="00107AFA">
        <w:rPr>
          <w:rFonts w:ascii="Arial" w:hAnsi="Arial" w:cs="Arial"/>
          <w:lang w:val="es-ES"/>
        </w:rPr>
        <w:t>La Secretaría definirá y clasificará en el Reglamento de esta Ley, los distintos tipos de actividad turística que se efectúan en el Estado, las condiciones particulares para su ejecución y demás elementos necesarios para su fomento y promoción;</w:t>
      </w:r>
    </w:p>
    <w:p w:rsidR="00107AFA" w:rsidRDefault="00107AFA" w:rsidP="00107AFA">
      <w:pPr>
        <w:pStyle w:val="Prrafodelista"/>
        <w:autoSpaceDE w:val="0"/>
        <w:autoSpaceDN w:val="0"/>
        <w:adjustRightInd w:val="0"/>
        <w:ind w:left="1080"/>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Extraordinario  No. 25</w:t>
      </w:r>
      <w:r>
        <w:rPr>
          <w:rFonts w:ascii="Arial" w:hAnsi="Arial" w:cs="Arial"/>
          <w:b/>
          <w:i/>
          <w:sz w:val="16"/>
          <w:szCs w:val="16"/>
          <w:lang w:val="es-MX"/>
        </w:rPr>
        <w:t>, del 18</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rsidR="00107AFA" w:rsidRDefault="00DB39DC" w:rsidP="00107AFA">
      <w:pPr>
        <w:pStyle w:val="Prrafodelista"/>
        <w:autoSpaceDE w:val="0"/>
        <w:autoSpaceDN w:val="0"/>
        <w:adjustRightInd w:val="0"/>
        <w:ind w:left="1080"/>
        <w:jc w:val="right"/>
        <w:rPr>
          <w:rFonts w:ascii="Arial" w:hAnsi="Arial" w:cs="Arial"/>
          <w:b/>
          <w:i/>
          <w:sz w:val="16"/>
          <w:szCs w:val="16"/>
          <w:lang w:val="es-MX"/>
        </w:rPr>
      </w:pPr>
      <w:hyperlink r:id="rId10" w:history="1">
        <w:r w:rsidR="00107AFA" w:rsidRPr="002F5838">
          <w:rPr>
            <w:rStyle w:val="Hipervnculo"/>
            <w:rFonts w:ascii="Arial" w:hAnsi="Arial" w:cs="Arial"/>
            <w:b/>
            <w:i/>
            <w:sz w:val="16"/>
            <w:szCs w:val="16"/>
            <w:lang w:val="es-MX"/>
          </w:rPr>
          <w:t>https://po.tamaulipas.gob.mx/wp-content/uploads/2022/11/cxlvii-Ext.No_.25-181122F.pdf</w:t>
        </w:r>
      </w:hyperlink>
    </w:p>
    <w:p w:rsidR="00107AFA" w:rsidRPr="00107AFA" w:rsidRDefault="00107AFA" w:rsidP="00107AFA">
      <w:pPr>
        <w:widowControl w:val="0"/>
        <w:tabs>
          <w:tab w:val="left" w:pos="0"/>
          <w:tab w:val="left" w:pos="426"/>
          <w:tab w:val="left" w:pos="851"/>
        </w:tabs>
        <w:kinsoku w:val="0"/>
        <w:overflowPunct w:val="0"/>
        <w:jc w:val="both"/>
        <w:textAlignment w:val="baseline"/>
        <w:rPr>
          <w:rFonts w:ascii="Arial" w:hAnsi="Arial" w:cs="Arial"/>
          <w:sz w:val="4"/>
          <w:lang w:val="es-ES"/>
        </w:rPr>
      </w:pPr>
    </w:p>
    <w:p w:rsidR="00107AFA" w:rsidRDefault="00107AFA" w:rsidP="00107AFA">
      <w:pPr>
        <w:widowControl w:val="0"/>
        <w:numPr>
          <w:ilvl w:val="0"/>
          <w:numId w:val="53"/>
        </w:numPr>
        <w:tabs>
          <w:tab w:val="left" w:pos="0"/>
          <w:tab w:val="left" w:pos="426"/>
          <w:tab w:val="left" w:pos="851"/>
          <w:tab w:val="left" w:pos="1843"/>
        </w:tabs>
        <w:kinsoku w:val="0"/>
        <w:overflowPunct w:val="0"/>
        <w:ind w:left="0" w:firstLine="0"/>
        <w:jc w:val="both"/>
        <w:textAlignment w:val="baseline"/>
        <w:rPr>
          <w:rFonts w:ascii="Arial" w:hAnsi="Arial" w:cs="Arial"/>
          <w:lang w:val="es-ES"/>
        </w:rPr>
      </w:pPr>
      <w:r w:rsidRPr="00107AFA">
        <w:rPr>
          <w:rFonts w:ascii="Arial" w:hAnsi="Arial" w:cs="Arial"/>
          <w:lang w:val="es-ES"/>
        </w:rPr>
        <w:t>Coordinarse con la Secretaría de Salud, con el objetivo de establecer programas, políticas públicas y medidas sanitarias, que permitan que la prestación de los servicios turísticos se otorgue en un entorno saludable y seguro para las y los turistas; y</w:t>
      </w:r>
    </w:p>
    <w:p w:rsidR="00107AFA" w:rsidRDefault="00107AFA" w:rsidP="00107AFA">
      <w:pPr>
        <w:pStyle w:val="Prrafodelista"/>
        <w:autoSpaceDE w:val="0"/>
        <w:autoSpaceDN w:val="0"/>
        <w:adjustRightInd w:val="0"/>
        <w:ind w:left="1080"/>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Extraordinario  No. 25</w:t>
      </w:r>
      <w:r>
        <w:rPr>
          <w:rFonts w:ascii="Arial" w:hAnsi="Arial" w:cs="Arial"/>
          <w:b/>
          <w:i/>
          <w:sz w:val="16"/>
          <w:szCs w:val="16"/>
          <w:lang w:val="es-MX"/>
        </w:rPr>
        <w:t>, del 18</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rsidR="00107AFA" w:rsidRDefault="00DB39DC" w:rsidP="00107AFA">
      <w:pPr>
        <w:pStyle w:val="Prrafodelista"/>
        <w:autoSpaceDE w:val="0"/>
        <w:autoSpaceDN w:val="0"/>
        <w:adjustRightInd w:val="0"/>
        <w:ind w:left="1080"/>
        <w:jc w:val="right"/>
        <w:rPr>
          <w:rFonts w:ascii="Arial" w:hAnsi="Arial" w:cs="Arial"/>
          <w:b/>
          <w:i/>
          <w:sz w:val="16"/>
          <w:szCs w:val="16"/>
          <w:lang w:val="es-MX"/>
        </w:rPr>
      </w:pPr>
      <w:hyperlink r:id="rId11" w:history="1">
        <w:r w:rsidR="00107AFA" w:rsidRPr="002F5838">
          <w:rPr>
            <w:rStyle w:val="Hipervnculo"/>
            <w:rFonts w:ascii="Arial" w:hAnsi="Arial" w:cs="Arial"/>
            <w:b/>
            <w:i/>
            <w:sz w:val="16"/>
            <w:szCs w:val="16"/>
            <w:lang w:val="es-MX"/>
          </w:rPr>
          <w:t>https://po.tamaulipas.gob.mx/wp-content/uploads/2022/11/cxlvii-Ext.No_.25-181122F.pdf</w:t>
        </w:r>
      </w:hyperlink>
    </w:p>
    <w:p w:rsidR="00107AFA" w:rsidRPr="00107AFA" w:rsidRDefault="00107AFA" w:rsidP="00107AFA">
      <w:pPr>
        <w:widowControl w:val="0"/>
        <w:tabs>
          <w:tab w:val="left" w:pos="0"/>
          <w:tab w:val="left" w:pos="426"/>
          <w:tab w:val="left" w:pos="851"/>
          <w:tab w:val="left" w:pos="1843"/>
        </w:tabs>
        <w:kinsoku w:val="0"/>
        <w:overflowPunct w:val="0"/>
        <w:jc w:val="both"/>
        <w:textAlignment w:val="baseline"/>
        <w:rPr>
          <w:rFonts w:ascii="Arial" w:hAnsi="Arial" w:cs="Arial"/>
          <w:sz w:val="2"/>
          <w:lang w:val="es-ES"/>
        </w:rPr>
      </w:pPr>
    </w:p>
    <w:p w:rsidR="00316FEA" w:rsidRPr="00316FEA" w:rsidRDefault="00316FEA" w:rsidP="00316FEA">
      <w:pPr>
        <w:widowControl w:val="0"/>
        <w:tabs>
          <w:tab w:val="left" w:pos="0"/>
          <w:tab w:val="left" w:pos="426"/>
        </w:tabs>
        <w:kinsoku w:val="0"/>
        <w:overflowPunct w:val="0"/>
        <w:jc w:val="both"/>
        <w:textAlignment w:val="baseline"/>
        <w:rPr>
          <w:rFonts w:ascii="Arial" w:hAnsi="Arial" w:cs="Arial"/>
          <w:sz w:val="14"/>
          <w:szCs w:val="14"/>
          <w:lang w:val="es-ES"/>
        </w:rPr>
      </w:pPr>
    </w:p>
    <w:p w:rsidR="004D7AA5" w:rsidRPr="000442AD" w:rsidRDefault="004D7AA5" w:rsidP="00C4754C">
      <w:pPr>
        <w:widowControl w:val="0"/>
        <w:numPr>
          <w:ilvl w:val="0"/>
          <w:numId w:val="53"/>
        </w:numPr>
        <w:tabs>
          <w:tab w:val="left" w:pos="0"/>
          <w:tab w:val="left" w:pos="426"/>
          <w:tab w:val="left" w:pos="851"/>
        </w:tabs>
        <w:kinsoku w:val="0"/>
        <w:overflowPunct w:val="0"/>
        <w:ind w:left="0" w:firstLine="0"/>
        <w:jc w:val="both"/>
        <w:textAlignment w:val="baseline"/>
        <w:rPr>
          <w:rFonts w:ascii="Arial" w:hAnsi="Arial" w:cs="Arial"/>
          <w:lang w:val="es-ES"/>
        </w:rPr>
      </w:pPr>
      <w:r w:rsidRPr="000442AD">
        <w:rPr>
          <w:rFonts w:ascii="Arial" w:hAnsi="Arial" w:cs="Arial"/>
          <w:lang w:val="es-ES"/>
        </w:rPr>
        <w:t>Las demás que se prevean en este y otros cuerpos normativos.</w:t>
      </w:r>
    </w:p>
    <w:p w:rsidR="004D7AA5" w:rsidRPr="009A6B84" w:rsidRDefault="004D7AA5" w:rsidP="000442AD">
      <w:pPr>
        <w:widowControl w:val="0"/>
        <w:kinsoku w:val="0"/>
        <w:overflowPunct w:val="0"/>
        <w:jc w:val="center"/>
        <w:textAlignment w:val="baseline"/>
        <w:rPr>
          <w:rFonts w:ascii="Arial" w:hAnsi="Arial" w:cs="Arial"/>
          <w:b/>
          <w:bCs/>
          <w:sz w:val="12"/>
          <w:lang w:val="es-ES"/>
        </w:rPr>
      </w:pP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CAPÍTULO II</w:t>
      </w:r>
    </w:p>
    <w:p w:rsidR="004D7AA5" w:rsidRPr="000442AD" w:rsidRDefault="004D7AA5" w:rsidP="000442AD">
      <w:pPr>
        <w:widowControl w:val="0"/>
        <w:kinsoku w:val="0"/>
        <w:overflowPunct w:val="0"/>
        <w:jc w:val="center"/>
        <w:textAlignment w:val="baseline"/>
        <w:rPr>
          <w:rFonts w:ascii="Arial" w:hAnsi="Arial" w:cs="Arial"/>
          <w:b/>
          <w:bCs/>
          <w:spacing w:val="-1"/>
          <w:lang w:val="es-ES"/>
        </w:rPr>
      </w:pPr>
      <w:r w:rsidRPr="000442AD">
        <w:rPr>
          <w:rFonts w:ascii="Arial" w:hAnsi="Arial" w:cs="Arial"/>
          <w:b/>
          <w:bCs/>
          <w:spacing w:val="-1"/>
          <w:lang w:val="es-ES"/>
        </w:rPr>
        <w:t>DE LOS MUNICIPIOS</w:t>
      </w:r>
    </w:p>
    <w:p w:rsidR="004D7AA5" w:rsidRPr="000442AD" w:rsidRDefault="004D7AA5" w:rsidP="000442AD">
      <w:pPr>
        <w:widowControl w:val="0"/>
        <w:kinsoku w:val="0"/>
        <w:overflowPunct w:val="0"/>
        <w:jc w:val="center"/>
        <w:textAlignment w:val="baseline"/>
        <w:rPr>
          <w:rFonts w:ascii="Arial" w:hAnsi="Arial" w:cs="Arial"/>
          <w:b/>
          <w:bCs/>
          <w:spacing w:val="-1"/>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6.</w:t>
      </w:r>
    </w:p>
    <w:p w:rsidR="004D7AA5" w:rsidRDefault="004D7AA5" w:rsidP="000442AD">
      <w:pPr>
        <w:widowControl w:val="0"/>
        <w:kinsoku w:val="0"/>
        <w:overflowPunct w:val="0"/>
        <w:textAlignment w:val="baseline"/>
        <w:rPr>
          <w:rFonts w:ascii="Arial" w:hAnsi="Arial" w:cs="Arial"/>
          <w:lang w:val="es-ES"/>
        </w:rPr>
      </w:pPr>
      <w:r w:rsidRPr="000442AD">
        <w:rPr>
          <w:rFonts w:ascii="Arial" w:hAnsi="Arial" w:cs="Arial"/>
          <w:lang w:val="es-ES"/>
        </w:rPr>
        <w:t>Son atribuciones de los Municipios, a través de sus Ayuntamientos, además de las contenidas en la Ley General, las siguientes:</w:t>
      </w:r>
    </w:p>
    <w:p w:rsidR="00316FEA" w:rsidRPr="00316FEA" w:rsidRDefault="00316FEA" w:rsidP="000442AD">
      <w:pPr>
        <w:widowControl w:val="0"/>
        <w:kinsoku w:val="0"/>
        <w:overflowPunct w:val="0"/>
        <w:textAlignment w:val="baseline"/>
        <w:rPr>
          <w:rFonts w:ascii="Arial" w:hAnsi="Arial" w:cs="Arial"/>
          <w:sz w:val="14"/>
          <w:szCs w:val="14"/>
          <w:lang w:val="es-ES"/>
        </w:rPr>
      </w:pPr>
    </w:p>
    <w:p w:rsidR="004D7AA5"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0442AD">
        <w:rPr>
          <w:rFonts w:ascii="Arial" w:hAnsi="Arial" w:cs="Arial"/>
          <w:lang w:val="es-ES"/>
        </w:rPr>
        <w:t>Coadyuvar con las autoridades competentes en el desarrollo de la actividad turística en su municipio;</w:t>
      </w:r>
    </w:p>
    <w:p w:rsidR="00316FEA" w:rsidRPr="009A6B84"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rsidR="004D7AA5"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0442AD">
        <w:rPr>
          <w:rFonts w:ascii="Arial" w:hAnsi="Arial" w:cs="Arial"/>
          <w:lang w:val="es-ES"/>
        </w:rPr>
        <w:t>Elaborar, ejecutar y en su caso promover programas que tengan como fin el desarrollo turístico del Municipio acordes con el Programa;</w:t>
      </w:r>
    </w:p>
    <w:p w:rsidR="00316FEA" w:rsidRPr="009A6B84"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rsidR="004D7AA5"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0442AD">
        <w:rPr>
          <w:rFonts w:ascii="Arial" w:hAnsi="Arial" w:cs="Arial"/>
          <w:lang w:val="es-ES"/>
        </w:rPr>
        <w:t>Gestionar en los sectores público, social o privado recursos directos, financiamientos y/o inversión que tenga por objeto la creación o mejora de la infraestructura turística;</w:t>
      </w:r>
    </w:p>
    <w:p w:rsidR="00316FEA" w:rsidRPr="009A6B84"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rsidR="004D7AA5"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0442AD">
        <w:rPr>
          <w:rFonts w:ascii="Arial" w:hAnsi="Arial" w:cs="Arial"/>
          <w:lang w:val="es-ES"/>
        </w:rPr>
        <w:t>Elaborar, gestionar y en su caso ejecutar proyectos de obras de infraestructura turística;</w:t>
      </w:r>
    </w:p>
    <w:p w:rsidR="00316FEA" w:rsidRPr="009A6B84"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rsidR="004D7AA5" w:rsidRDefault="004D7AA5" w:rsidP="00316FEA">
      <w:pPr>
        <w:widowControl w:val="0"/>
        <w:numPr>
          <w:ilvl w:val="0"/>
          <w:numId w:val="45"/>
        </w:numPr>
        <w:tabs>
          <w:tab w:val="left" w:pos="0"/>
          <w:tab w:val="left" w:pos="426"/>
        </w:tabs>
        <w:kinsoku w:val="0"/>
        <w:overflowPunct w:val="0"/>
        <w:ind w:left="0" w:firstLine="0"/>
        <w:textAlignment w:val="baseline"/>
        <w:rPr>
          <w:rFonts w:ascii="Arial" w:hAnsi="Arial" w:cs="Arial"/>
          <w:spacing w:val="-4"/>
          <w:lang w:val="es-ES"/>
        </w:rPr>
      </w:pPr>
      <w:r w:rsidRPr="000442AD">
        <w:rPr>
          <w:rFonts w:ascii="Arial" w:hAnsi="Arial" w:cs="Arial"/>
          <w:spacing w:val="-4"/>
          <w:lang w:val="es-ES"/>
        </w:rPr>
        <w:t>Expedir el Reglamento Municipal de la Actividad Turística;</w:t>
      </w:r>
    </w:p>
    <w:p w:rsidR="00316FEA" w:rsidRPr="009A6B84" w:rsidRDefault="00316FEA" w:rsidP="00316FEA">
      <w:pPr>
        <w:widowControl w:val="0"/>
        <w:tabs>
          <w:tab w:val="left" w:pos="0"/>
          <w:tab w:val="left" w:pos="426"/>
        </w:tabs>
        <w:kinsoku w:val="0"/>
        <w:overflowPunct w:val="0"/>
        <w:textAlignment w:val="baseline"/>
        <w:rPr>
          <w:rFonts w:ascii="Arial" w:hAnsi="Arial" w:cs="Arial"/>
          <w:spacing w:val="-4"/>
          <w:sz w:val="16"/>
          <w:lang w:val="es-ES"/>
        </w:rPr>
      </w:pPr>
    </w:p>
    <w:p w:rsidR="004D7AA5"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spacing w:val="1"/>
          <w:lang w:val="es-ES"/>
        </w:rPr>
      </w:pPr>
      <w:r w:rsidRPr="000442AD">
        <w:rPr>
          <w:rFonts w:ascii="Arial" w:hAnsi="Arial" w:cs="Arial"/>
          <w:spacing w:val="1"/>
          <w:lang w:val="es-ES"/>
        </w:rPr>
        <w:t>Apoyar a la autoridad Estatal en la creación y actualización del Atlas de Tamaulipas;</w:t>
      </w:r>
    </w:p>
    <w:p w:rsidR="00316FEA" w:rsidRPr="009A6B84" w:rsidRDefault="00316FEA" w:rsidP="00316FEA">
      <w:pPr>
        <w:widowControl w:val="0"/>
        <w:tabs>
          <w:tab w:val="left" w:pos="0"/>
          <w:tab w:val="left" w:pos="426"/>
        </w:tabs>
        <w:kinsoku w:val="0"/>
        <w:overflowPunct w:val="0"/>
        <w:jc w:val="both"/>
        <w:textAlignment w:val="baseline"/>
        <w:rPr>
          <w:rFonts w:ascii="Arial" w:hAnsi="Arial" w:cs="Arial"/>
          <w:spacing w:val="1"/>
          <w:sz w:val="16"/>
          <w:lang w:val="es-ES"/>
        </w:rPr>
      </w:pPr>
    </w:p>
    <w:p w:rsidR="004D7AA5"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spacing w:val="-1"/>
          <w:lang w:val="es-ES"/>
        </w:rPr>
      </w:pPr>
      <w:r w:rsidRPr="000442AD">
        <w:rPr>
          <w:rFonts w:ascii="Arial" w:hAnsi="Arial" w:cs="Arial"/>
          <w:spacing w:val="-1"/>
          <w:lang w:val="es-ES"/>
        </w:rPr>
        <w:t>Elaborar programas tendientes a fomentar la promoción turística del municipio;</w:t>
      </w:r>
    </w:p>
    <w:p w:rsidR="00316FEA" w:rsidRPr="009A6B84" w:rsidRDefault="00316FEA" w:rsidP="00316FEA">
      <w:pPr>
        <w:widowControl w:val="0"/>
        <w:tabs>
          <w:tab w:val="left" w:pos="0"/>
          <w:tab w:val="left" w:pos="426"/>
        </w:tabs>
        <w:kinsoku w:val="0"/>
        <w:overflowPunct w:val="0"/>
        <w:jc w:val="both"/>
        <w:textAlignment w:val="baseline"/>
        <w:rPr>
          <w:rFonts w:ascii="Arial" w:hAnsi="Arial" w:cs="Arial"/>
          <w:spacing w:val="-1"/>
          <w:sz w:val="16"/>
          <w:lang w:val="es-ES"/>
        </w:rPr>
      </w:pPr>
    </w:p>
    <w:p w:rsidR="004D7AA5"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0442AD">
        <w:rPr>
          <w:rFonts w:ascii="Arial" w:hAnsi="Arial" w:cs="Arial"/>
          <w:lang w:val="es-ES"/>
        </w:rPr>
        <w:t>Constituir el Consejo Consultivo Municipal de Turismo en términos de lo dispuesto por esta Ley y la Ley General;</w:t>
      </w:r>
    </w:p>
    <w:p w:rsidR="00316FEA" w:rsidRPr="00107AFA" w:rsidRDefault="00316FEA" w:rsidP="00316FEA">
      <w:pPr>
        <w:widowControl w:val="0"/>
        <w:tabs>
          <w:tab w:val="left" w:pos="0"/>
          <w:tab w:val="left" w:pos="426"/>
        </w:tabs>
        <w:kinsoku w:val="0"/>
        <w:overflowPunct w:val="0"/>
        <w:jc w:val="both"/>
        <w:textAlignment w:val="baseline"/>
        <w:rPr>
          <w:rFonts w:ascii="Arial" w:hAnsi="Arial" w:cs="Arial"/>
          <w:sz w:val="12"/>
          <w:lang w:val="es-ES"/>
        </w:rPr>
      </w:pPr>
    </w:p>
    <w:p w:rsidR="004D7AA5"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0442AD">
        <w:rPr>
          <w:rFonts w:ascii="Arial" w:hAnsi="Arial" w:cs="Arial"/>
          <w:lang w:val="es-ES"/>
        </w:rPr>
        <w:t>Celebrar convenios y acuerdos de coordinación y/o de colaboración con los sectores público, social y privado que sean necesarios para lograr el cumplimiento de sus atribuciones en materia turística, los cuales deberán publicarse en el Periódico Oficial del Estado;</w:t>
      </w:r>
    </w:p>
    <w:p w:rsidR="00316FEA" w:rsidRPr="00107AFA" w:rsidRDefault="00316FEA" w:rsidP="00316FEA">
      <w:pPr>
        <w:widowControl w:val="0"/>
        <w:tabs>
          <w:tab w:val="left" w:pos="0"/>
          <w:tab w:val="left" w:pos="426"/>
        </w:tabs>
        <w:kinsoku w:val="0"/>
        <w:overflowPunct w:val="0"/>
        <w:jc w:val="both"/>
        <w:textAlignment w:val="baseline"/>
        <w:rPr>
          <w:rFonts w:ascii="Arial" w:hAnsi="Arial" w:cs="Arial"/>
          <w:sz w:val="10"/>
          <w:lang w:val="es-ES"/>
        </w:rPr>
      </w:pPr>
    </w:p>
    <w:p w:rsidR="00695345" w:rsidRPr="00695345" w:rsidRDefault="00695345" w:rsidP="00695345">
      <w:pPr>
        <w:autoSpaceDE w:val="0"/>
        <w:autoSpaceDN w:val="0"/>
        <w:adjustRightInd w:val="0"/>
        <w:ind w:left="40" w:right="-20"/>
        <w:jc w:val="both"/>
        <w:rPr>
          <w:rFonts w:ascii="Arial" w:hAnsi="Arial" w:cs="Arial"/>
          <w:lang w:val="es-MX" w:eastAsia="es-MX"/>
        </w:rPr>
      </w:pPr>
      <w:r>
        <w:rPr>
          <w:rFonts w:ascii="Arial" w:hAnsi="Arial" w:cs="Arial"/>
          <w:spacing w:val="-4"/>
          <w:sz w:val="18"/>
          <w:szCs w:val="18"/>
          <w:lang w:val="es-MX" w:eastAsia="es-MX"/>
        </w:rPr>
        <w:t>X</w:t>
      </w:r>
      <w:r>
        <w:rPr>
          <w:rFonts w:ascii="Arial" w:hAnsi="Arial" w:cs="Arial"/>
          <w:sz w:val="18"/>
          <w:szCs w:val="18"/>
          <w:lang w:val="es-MX" w:eastAsia="es-MX"/>
        </w:rPr>
        <w:t>.</w:t>
      </w:r>
      <w:r>
        <w:rPr>
          <w:rFonts w:ascii="Arial" w:hAnsi="Arial" w:cs="Arial"/>
          <w:spacing w:val="13"/>
          <w:sz w:val="18"/>
          <w:szCs w:val="18"/>
          <w:lang w:val="es-MX" w:eastAsia="es-MX"/>
        </w:rPr>
        <w:t xml:space="preserve"> </w:t>
      </w:r>
      <w:r w:rsidRPr="00695345">
        <w:rPr>
          <w:rFonts w:ascii="Arial" w:hAnsi="Arial" w:cs="Arial"/>
          <w:spacing w:val="-4"/>
          <w:lang w:val="es-MX" w:eastAsia="es-MX"/>
        </w:rPr>
        <w:t>Crea</w:t>
      </w:r>
      <w:r w:rsidRPr="00695345">
        <w:rPr>
          <w:rFonts w:ascii="Arial" w:hAnsi="Arial" w:cs="Arial"/>
          <w:lang w:val="es-MX" w:eastAsia="es-MX"/>
        </w:rPr>
        <w:t>r</w:t>
      </w:r>
      <w:r w:rsidRPr="00695345">
        <w:rPr>
          <w:rFonts w:ascii="Arial" w:hAnsi="Arial" w:cs="Arial"/>
          <w:spacing w:val="13"/>
          <w:lang w:val="es-MX" w:eastAsia="es-MX"/>
        </w:rPr>
        <w:t xml:space="preserve"> </w:t>
      </w:r>
      <w:r w:rsidRPr="00695345">
        <w:rPr>
          <w:rFonts w:ascii="Arial" w:hAnsi="Arial" w:cs="Arial"/>
          <w:lang w:val="es-MX" w:eastAsia="es-MX"/>
        </w:rPr>
        <w:t>y</w:t>
      </w:r>
      <w:r w:rsidRPr="00695345">
        <w:rPr>
          <w:rFonts w:ascii="Arial" w:hAnsi="Arial" w:cs="Arial"/>
          <w:spacing w:val="11"/>
          <w:lang w:val="es-MX" w:eastAsia="es-MX"/>
        </w:rPr>
        <w:t xml:space="preserve"> </w:t>
      </w:r>
      <w:r w:rsidRPr="00695345">
        <w:rPr>
          <w:rFonts w:ascii="Arial" w:hAnsi="Arial" w:cs="Arial"/>
          <w:spacing w:val="-4"/>
          <w:lang w:val="es-MX" w:eastAsia="es-MX"/>
        </w:rPr>
        <w:t>ma</w:t>
      </w:r>
      <w:r w:rsidRPr="00695345">
        <w:rPr>
          <w:rFonts w:ascii="Arial" w:hAnsi="Arial" w:cs="Arial"/>
          <w:spacing w:val="-3"/>
          <w:lang w:val="es-MX" w:eastAsia="es-MX"/>
        </w:rPr>
        <w:t>nt</w:t>
      </w:r>
      <w:r w:rsidRPr="00695345">
        <w:rPr>
          <w:rFonts w:ascii="Arial" w:hAnsi="Arial" w:cs="Arial"/>
          <w:spacing w:val="-4"/>
          <w:lang w:val="es-MX" w:eastAsia="es-MX"/>
        </w:rPr>
        <w:t>ene</w:t>
      </w:r>
      <w:r w:rsidRPr="00695345">
        <w:rPr>
          <w:rFonts w:ascii="Arial" w:hAnsi="Arial" w:cs="Arial"/>
          <w:lang w:val="es-MX" w:eastAsia="es-MX"/>
        </w:rPr>
        <w:t>r</w:t>
      </w:r>
      <w:r w:rsidRPr="00695345">
        <w:rPr>
          <w:rFonts w:ascii="Arial" w:hAnsi="Arial" w:cs="Arial"/>
          <w:spacing w:val="13"/>
          <w:lang w:val="es-MX" w:eastAsia="es-MX"/>
        </w:rPr>
        <w:t xml:space="preserve"> </w:t>
      </w:r>
      <w:r w:rsidRPr="00695345">
        <w:rPr>
          <w:rFonts w:ascii="Arial" w:hAnsi="Arial" w:cs="Arial"/>
          <w:spacing w:val="-4"/>
          <w:lang w:val="es-MX" w:eastAsia="es-MX"/>
        </w:rPr>
        <w:t>área</w:t>
      </w:r>
      <w:r w:rsidRPr="00695345">
        <w:rPr>
          <w:rFonts w:ascii="Arial" w:hAnsi="Arial" w:cs="Arial"/>
          <w:lang w:val="es-MX" w:eastAsia="es-MX"/>
        </w:rPr>
        <w:t>s</w:t>
      </w:r>
      <w:r w:rsidRPr="00695345">
        <w:rPr>
          <w:rFonts w:ascii="Arial" w:hAnsi="Arial" w:cs="Arial"/>
          <w:spacing w:val="13"/>
          <w:lang w:val="es-MX" w:eastAsia="es-MX"/>
        </w:rPr>
        <w:t xml:space="preserve"> </w:t>
      </w:r>
      <w:r w:rsidRPr="00695345">
        <w:rPr>
          <w:rFonts w:ascii="Arial" w:hAnsi="Arial" w:cs="Arial"/>
          <w:spacing w:val="-4"/>
          <w:lang w:val="es-MX" w:eastAsia="es-MX"/>
        </w:rPr>
        <w:t>a</w:t>
      </w:r>
      <w:r w:rsidRPr="00695345">
        <w:rPr>
          <w:rFonts w:ascii="Arial" w:hAnsi="Arial" w:cs="Arial"/>
          <w:spacing w:val="-5"/>
          <w:lang w:val="es-MX" w:eastAsia="es-MX"/>
        </w:rPr>
        <w:t>d</w:t>
      </w:r>
      <w:r w:rsidRPr="00695345">
        <w:rPr>
          <w:rFonts w:ascii="Arial" w:hAnsi="Arial" w:cs="Arial"/>
          <w:spacing w:val="-4"/>
          <w:lang w:val="es-MX" w:eastAsia="es-MX"/>
        </w:rPr>
        <w:t>ecuada</w:t>
      </w:r>
      <w:r w:rsidRPr="00695345">
        <w:rPr>
          <w:rFonts w:ascii="Arial" w:hAnsi="Arial" w:cs="Arial"/>
          <w:lang w:val="es-MX" w:eastAsia="es-MX"/>
        </w:rPr>
        <w:t>s</w:t>
      </w:r>
      <w:r w:rsidRPr="00695345">
        <w:rPr>
          <w:rFonts w:ascii="Arial" w:hAnsi="Arial" w:cs="Arial"/>
          <w:spacing w:val="14"/>
          <w:lang w:val="es-MX" w:eastAsia="es-MX"/>
        </w:rPr>
        <w:t xml:space="preserve"> </w:t>
      </w:r>
      <w:r w:rsidRPr="00695345">
        <w:rPr>
          <w:rFonts w:ascii="Arial" w:hAnsi="Arial" w:cs="Arial"/>
          <w:spacing w:val="-4"/>
          <w:lang w:val="es-MX" w:eastAsia="es-MX"/>
        </w:rPr>
        <w:t>par</w:t>
      </w:r>
      <w:r w:rsidRPr="00695345">
        <w:rPr>
          <w:rFonts w:ascii="Arial" w:hAnsi="Arial" w:cs="Arial"/>
          <w:lang w:val="es-MX" w:eastAsia="es-MX"/>
        </w:rPr>
        <w:t>a</w:t>
      </w:r>
      <w:r w:rsidRPr="00695345">
        <w:rPr>
          <w:rFonts w:ascii="Arial" w:hAnsi="Arial" w:cs="Arial"/>
          <w:spacing w:val="13"/>
          <w:lang w:val="es-MX" w:eastAsia="es-MX"/>
        </w:rPr>
        <w:t xml:space="preserve"> </w:t>
      </w:r>
      <w:r w:rsidRPr="00695345">
        <w:rPr>
          <w:rFonts w:ascii="Arial" w:hAnsi="Arial" w:cs="Arial"/>
          <w:spacing w:val="-4"/>
          <w:lang w:val="es-MX" w:eastAsia="es-MX"/>
        </w:rPr>
        <w:t>qu</w:t>
      </w:r>
      <w:r w:rsidRPr="00695345">
        <w:rPr>
          <w:rFonts w:ascii="Arial" w:hAnsi="Arial" w:cs="Arial"/>
          <w:lang w:val="es-MX" w:eastAsia="es-MX"/>
        </w:rPr>
        <w:t>e</w:t>
      </w:r>
      <w:r w:rsidRPr="00695345">
        <w:rPr>
          <w:rFonts w:ascii="Arial" w:hAnsi="Arial" w:cs="Arial"/>
          <w:spacing w:val="13"/>
          <w:lang w:val="es-MX" w:eastAsia="es-MX"/>
        </w:rPr>
        <w:t xml:space="preserve"> </w:t>
      </w:r>
      <w:r w:rsidRPr="00695345">
        <w:rPr>
          <w:rFonts w:ascii="Arial" w:hAnsi="Arial" w:cs="Arial"/>
          <w:spacing w:val="-4"/>
          <w:lang w:val="es-MX" w:eastAsia="es-MX"/>
        </w:rPr>
        <w:t>sea</w:t>
      </w:r>
      <w:r w:rsidRPr="00695345">
        <w:rPr>
          <w:rFonts w:ascii="Arial" w:hAnsi="Arial" w:cs="Arial"/>
          <w:lang w:val="es-MX" w:eastAsia="es-MX"/>
        </w:rPr>
        <w:t>n</w:t>
      </w:r>
      <w:r w:rsidRPr="00695345">
        <w:rPr>
          <w:rFonts w:ascii="Arial" w:hAnsi="Arial" w:cs="Arial"/>
          <w:spacing w:val="13"/>
          <w:lang w:val="es-MX" w:eastAsia="es-MX"/>
        </w:rPr>
        <w:t xml:space="preserve"> </w:t>
      </w:r>
      <w:r w:rsidRPr="00695345">
        <w:rPr>
          <w:rFonts w:ascii="Arial" w:hAnsi="Arial" w:cs="Arial"/>
          <w:spacing w:val="-4"/>
          <w:lang w:val="es-MX" w:eastAsia="es-MX"/>
        </w:rPr>
        <w:t>utiliz</w:t>
      </w:r>
      <w:r w:rsidRPr="00695345">
        <w:rPr>
          <w:rFonts w:ascii="Arial" w:hAnsi="Arial" w:cs="Arial"/>
          <w:spacing w:val="-5"/>
          <w:lang w:val="es-MX" w:eastAsia="es-MX"/>
        </w:rPr>
        <w:t>a</w:t>
      </w:r>
      <w:r w:rsidRPr="00695345">
        <w:rPr>
          <w:rFonts w:ascii="Arial" w:hAnsi="Arial" w:cs="Arial"/>
          <w:spacing w:val="-4"/>
          <w:lang w:val="es-MX" w:eastAsia="es-MX"/>
        </w:rPr>
        <w:t>da</w:t>
      </w:r>
      <w:r w:rsidRPr="00695345">
        <w:rPr>
          <w:rFonts w:ascii="Arial" w:hAnsi="Arial" w:cs="Arial"/>
          <w:lang w:val="es-MX" w:eastAsia="es-MX"/>
        </w:rPr>
        <w:t>s</w:t>
      </w:r>
      <w:r w:rsidRPr="00695345">
        <w:rPr>
          <w:rFonts w:ascii="Arial" w:hAnsi="Arial" w:cs="Arial"/>
          <w:spacing w:val="13"/>
          <w:lang w:val="es-MX" w:eastAsia="es-MX"/>
        </w:rPr>
        <w:t xml:space="preserve"> </w:t>
      </w:r>
      <w:r w:rsidRPr="00695345">
        <w:rPr>
          <w:rFonts w:ascii="Arial" w:hAnsi="Arial" w:cs="Arial"/>
          <w:spacing w:val="-4"/>
          <w:lang w:val="es-MX" w:eastAsia="es-MX"/>
        </w:rPr>
        <w:t>po</w:t>
      </w:r>
      <w:r w:rsidRPr="00695345">
        <w:rPr>
          <w:rFonts w:ascii="Arial" w:hAnsi="Arial" w:cs="Arial"/>
          <w:lang w:val="es-MX" w:eastAsia="es-MX"/>
        </w:rPr>
        <w:t>r</w:t>
      </w:r>
      <w:r w:rsidRPr="00695345">
        <w:rPr>
          <w:rFonts w:ascii="Arial" w:hAnsi="Arial" w:cs="Arial"/>
          <w:spacing w:val="13"/>
          <w:lang w:val="es-MX" w:eastAsia="es-MX"/>
        </w:rPr>
        <w:t xml:space="preserve"> </w:t>
      </w:r>
      <w:r w:rsidRPr="00695345">
        <w:rPr>
          <w:rFonts w:ascii="Arial" w:hAnsi="Arial" w:cs="Arial"/>
          <w:spacing w:val="-4"/>
          <w:lang w:val="es-MX" w:eastAsia="es-MX"/>
        </w:rPr>
        <w:t>perso</w:t>
      </w:r>
      <w:r w:rsidRPr="00695345">
        <w:rPr>
          <w:rFonts w:ascii="Arial" w:hAnsi="Arial" w:cs="Arial"/>
          <w:spacing w:val="-5"/>
          <w:lang w:val="es-MX" w:eastAsia="es-MX"/>
        </w:rPr>
        <w:t>n</w:t>
      </w:r>
      <w:r w:rsidRPr="00695345">
        <w:rPr>
          <w:rFonts w:ascii="Arial" w:hAnsi="Arial" w:cs="Arial"/>
          <w:spacing w:val="-4"/>
          <w:lang w:val="es-MX" w:eastAsia="es-MX"/>
        </w:rPr>
        <w:t>a</w:t>
      </w:r>
      <w:r w:rsidRPr="00695345">
        <w:rPr>
          <w:rFonts w:ascii="Arial" w:hAnsi="Arial" w:cs="Arial"/>
          <w:lang w:val="es-MX" w:eastAsia="es-MX"/>
        </w:rPr>
        <w:t>s</w:t>
      </w:r>
      <w:r w:rsidRPr="00695345">
        <w:rPr>
          <w:rFonts w:ascii="Arial" w:hAnsi="Arial" w:cs="Arial"/>
          <w:spacing w:val="13"/>
          <w:lang w:val="es-MX" w:eastAsia="es-MX"/>
        </w:rPr>
        <w:t xml:space="preserve"> </w:t>
      </w:r>
      <w:r w:rsidRPr="00695345">
        <w:rPr>
          <w:rFonts w:ascii="Arial" w:hAnsi="Arial" w:cs="Arial"/>
          <w:spacing w:val="-4"/>
          <w:lang w:val="es-MX" w:eastAsia="es-MX"/>
        </w:rPr>
        <w:t>co</w:t>
      </w:r>
      <w:r w:rsidRPr="00695345">
        <w:rPr>
          <w:rFonts w:ascii="Arial" w:hAnsi="Arial" w:cs="Arial"/>
          <w:lang w:val="es-MX" w:eastAsia="es-MX"/>
        </w:rPr>
        <w:t>n</w:t>
      </w:r>
      <w:r w:rsidRPr="00695345">
        <w:rPr>
          <w:rFonts w:ascii="Arial" w:hAnsi="Arial" w:cs="Arial"/>
          <w:spacing w:val="13"/>
          <w:lang w:val="es-MX" w:eastAsia="es-MX"/>
        </w:rPr>
        <w:t xml:space="preserve"> </w:t>
      </w:r>
      <w:r w:rsidRPr="00695345">
        <w:rPr>
          <w:rFonts w:ascii="Arial" w:hAnsi="Arial" w:cs="Arial"/>
          <w:spacing w:val="-4"/>
          <w:lang w:val="es-MX" w:eastAsia="es-MX"/>
        </w:rPr>
        <w:t>algú</w:t>
      </w:r>
      <w:r w:rsidRPr="00695345">
        <w:rPr>
          <w:rFonts w:ascii="Arial" w:hAnsi="Arial" w:cs="Arial"/>
          <w:lang w:val="es-MX" w:eastAsia="es-MX"/>
        </w:rPr>
        <w:t>n</w:t>
      </w:r>
      <w:r w:rsidRPr="00695345">
        <w:rPr>
          <w:rFonts w:ascii="Arial" w:hAnsi="Arial" w:cs="Arial"/>
          <w:spacing w:val="13"/>
          <w:lang w:val="es-MX" w:eastAsia="es-MX"/>
        </w:rPr>
        <w:t xml:space="preserve"> </w:t>
      </w:r>
      <w:r w:rsidRPr="00695345">
        <w:rPr>
          <w:rFonts w:ascii="Arial" w:hAnsi="Arial" w:cs="Arial"/>
          <w:spacing w:val="-4"/>
          <w:lang w:val="es-MX" w:eastAsia="es-MX"/>
        </w:rPr>
        <w:t>tip</w:t>
      </w:r>
      <w:r w:rsidRPr="00695345">
        <w:rPr>
          <w:rFonts w:ascii="Arial" w:hAnsi="Arial" w:cs="Arial"/>
          <w:lang w:val="es-MX" w:eastAsia="es-MX"/>
        </w:rPr>
        <w:t>o</w:t>
      </w:r>
      <w:r w:rsidRPr="00695345">
        <w:rPr>
          <w:rFonts w:ascii="Arial" w:hAnsi="Arial" w:cs="Arial"/>
          <w:spacing w:val="13"/>
          <w:lang w:val="es-MX" w:eastAsia="es-MX"/>
        </w:rPr>
        <w:t xml:space="preserve"> </w:t>
      </w:r>
      <w:r w:rsidRPr="00695345">
        <w:rPr>
          <w:rFonts w:ascii="Arial" w:hAnsi="Arial" w:cs="Arial"/>
          <w:spacing w:val="-4"/>
          <w:lang w:val="es-MX" w:eastAsia="es-MX"/>
        </w:rPr>
        <w:t>d</w:t>
      </w:r>
      <w:r w:rsidRPr="00695345">
        <w:rPr>
          <w:rFonts w:ascii="Arial" w:hAnsi="Arial" w:cs="Arial"/>
          <w:lang w:val="es-MX" w:eastAsia="es-MX"/>
        </w:rPr>
        <w:t>e</w:t>
      </w:r>
      <w:r w:rsidRPr="00695345">
        <w:rPr>
          <w:rFonts w:ascii="Arial" w:hAnsi="Arial" w:cs="Arial"/>
          <w:spacing w:val="13"/>
          <w:lang w:val="es-MX" w:eastAsia="es-MX"/>
        </w:rPr>
        <w:t xml:space="preserve"> </w:t>
      </w:r>
      <w:r w:rsidRPr="00695345">
        <w:rPr>
          <w:rFonts w:ascii="Arial" w:hAnsi="Arial" w:cs="Arial"/>
          <w:spacing w:val="-4"/>
          <w:lang w:val="es-MX" w:eastAsia="es-MX"/>
        </w:rPr>
        <w:t>discapacidad,</w:t>
      </w:r>
      <w:r>
        <w:rPr>
          <w:rFonts w:ascii="Arial" w:hAnsi="Arial" w:cs="Arial"/>
          <w:lang w:val="es-MX" w:eastAsia="es-MX"/>
        </w:rPr>
        <w:t xml:space="preserve"> </w:t>
      </w:r>
      <w:r w:rsidRPr="00695345">
        <w:rPr>
          <w:rFonts w:ascii="Arial" w:hAnsi="Arial" w:cs="Arial"/>
          <w:spacing w:val="-4"/>
          <w:lang w:val="es-MX" w:eastAsia="es-MX"/>
        </w:rPr>
        <w:t>adulto</w:t>
      </w:r>
      <w:r w:rsidRPr="00695345">
        <w:rPr>
          <w:rFonts w:ascii="Arial" w:hAnsi="Arial" w:cs="Arial"/>
          <w:lang w:val="es-MX" w:eastAsia="es-MX"/>
        </w:rPr>
        <w:t>s</w:t>
      </w:r>
      <w:r w:rsidRPr="00695345">
        <w:rPr>
          <w:rFonts w:ascii="Arial" w:hAnsi="Arial" w:cs="Arial"/>
          <w:spacing w:val="1"/>
          <w:lang w:val="es-MX" w:eastAsia="es-MX"/>
        </w:rPr>
        <w:t xml:space="preserve"> </w:t>
      </w:r>
      <w:r w:rsidRPr="00695345">
        <w:rPr>
          <w:rFonts w:ascii="Arial" w:hAnsi="Arial" w:cs="Arial"/>
          <w:spacing w:val="-4"/>
          <w:lang w:val="es-MX" w:eastAsia="es-MX"/>
        </w:rPr>
        <w:t>ma</w:t>
      </w:r>
      <w:r w:rsidRPr="00695345">
        <w:rPr>
          <w:rFonts w:ascii="Arial" w:hAnsi="Arial" w:cs="Arial"/>
          <w:spacing w:val="-6"/>
          <w:lang w:val="es-MX" w:eastAsia="es-MX"/>
        </w:rPr>
        <w:t>y</w:t>
      </w:r>
      <w:r w:rsidRPr="00695345">
        <w:rPr>
          <w:rFonts w:ascii="Arial" w:hAnsi="Arial" w:cs="Arial"/>
          <w:spacing w:val="-4"/>
          <w:lang w:val="es-MX" w:eastAsia="es-MX"/>
        </w:rPr>
        <w:t>ores</w:t>
      </w:r>
      <w:r w:rsidRPr="00695345">
        <w:rPr>
          <w:rFonts w:ascii="Arial" w:hAnsi="Arial" w:cs="Arial"/>
          <w:lang w:val="es-MX" w:eastAsia="es-MX"/>
        </w:rPr>
        <w:t>,</w:t>
      </w:r>
      <w:r w:rsidRPr="00695345">
        <w:rPr>
          <w:rFonts w:ascii="Arial" w:hAnsi="Arial" w:cs="Arial"/>
          <w:spacing w:val="1"/>
          <w:lang w:val="es-MX" w:eastAsia="es-MX"/>
        </w:rPr>
        <w:t xml:space="preserve"> </w:t>
      </w:r>
      <w:r w:rsidRPr="00695345">
        <w:rPr>
          <w:rFonts w:ascii="Arial" w:hAnsi="Arial" w:cs="Arial"/>
          <w:spacing w:val="-4"/>
          <w:lang w:val="es-MX" w:eastAsia="es-MX"/>
        </w:rPr>
        <w:t>p</w:t>
      </w:r>
      <w:r w:rsidRPr="00695345">
        <w:rPr>
          <w:rFonts w:ascii="Arial" w:hAnsi="Arial" w:cs="Arial"/>
          <w:spacing w:val="-5"/>
          <w:lang w:val="es-MX" w:eastAsia="es-MX"/>
        </w:rPr>
        <w:t>a</w:t>
      </w:r>
      <w:r w:rsidRPr="00695345">
        <w:rPr>
          <w:rFonts w:ascii="Arial" w:hAnsi="Arial" w:cs="Arial"/>
          <w:spacing w:val="-4"/>
          <w:lang w:val="es-MX" w:eastAsia="es-MX"/>
        </w:rPr>
        <w:t>r</w:t>
      </w:r>
      <w:r w:rsidRPr="00695345">
        <w:rPr>
          <w:rFonts w:ascii="Arial" w:hAnsi="Arial" w:cs="Arial"/>
          <w:lang w:val="es-MX" w:eastAsia="es-MX"/>
        </w:rPr>
        <w:t>a</w:t>
      </w:r>
      <w:r w:rsidRPr="00695345">
        <w:rPr>
          <w:rFonts w:ascii="Arial" w:hAnsi="Arial" w:cs="Arial"/>
          <w:spacing w:val="1"/>
          <w:lang w:val="es-MX" w:eastAsia="es-MX"/>
        </w:rPr>
        <w:t xml:space="preserve"> </w:t>
      </w:r>
      <w:r w:rsidRPr="00695345">
        <w:rPr>
          <w:rFonts w:ascii="Arial" w:hAnsi="Arial" w:cs="Arial"/>
          <w:spacing w:val="-4"/>
          <w:lang w:val="es-MX" w:eastAsia="es-MX"/>
        </w:rPr>
        <w:t>qu</w:t>
      </w:r>
      <w:r w:rsidRPr="00695345">
        <w:rPr>
          <w:rFonts w:ascii="Arial" w:hAnsi="Arial" w:cs="Arial"/>
          <w:lang w:val="es-MX" w:eastAsia="es-MX"/>
        </w:rPr>
        <w:t xml:space="preserve">e </w:t>
      </w:r>
      <w:r w:rsidRPr="00695345">
        <w:rPr>
          <w:rFonts w:ascii="Arial" w:hAnsi="Arial" w:cs="Arial"/>
          <w:spacing w:val="-4"/>
          <w:lang w:val="es-MX" w:eastAsia="es-MX"/>
        </w:rPr>
        <w:t>tenga</w:t>
      </w:r>
      <w:r w:rsidRPr="00695345">
        <w:rPr>
          <w:rFonts w:ascii="Arial" w:hAnsi="Arial" w:cs="Arial"/>
          <w:lang w:val="es-MX" w:eastAsia="es-MX"/>
        </w:rPr>
        <w:t>n</w:t>
      </w:r>
      <w:r w:rsidRPr="00695345">
        <w:rPr>
          <w:rFonts w:ascii="Arial" w:hAnsi="Arial" w:cs="Arial"/>
          <w:spacing w:val="1"/>
          <w:lang w:val="es-MX" w:eastAsia="es-MX"/>
        </w:rPr>
        <w:t xml:space="preserve"> </w:t>
      </w:r>
      <w:r w:rsidRPr="00695345">
        <w:rPr>
          <w:rFonts w:ascii="Arial" w:hAnsi="Arial" w:cs="Arial"/>
          <w:spacing w:val="-4"/>
          <w:lang w:val="es-MX" w:eastAsia="es-MX"/>
        </w:rPr>
        <w:t>acces</w:t>
      </w:r>
      <w:r w:rsidRPr="00695345">
        <w:rPr>
          <w:rFonts w:ascii="Arial" w:hAnsi="Arial" w:cs="Arial"/>
          <w:lang w:val="es-MX" w:eastAsia="es-MX"/>
        </w:rPr>
        <w:t>o</w:t>
      </w:r>
      <w:r w:rsidRPr="00695345">
        <w:rPr>
          <w:rFonts w:ascii="Arial" w:hAnsi="Arial" w:cs="Arial"/>
          <w:spacing w:val="1"/>
          <w:lang w:val="es-MX" w:eastAsia="es-MX"/>
        </w:rPr>
        <w:t xml:space="preserve"> </w:t>
      </w:r>
      <w:r w:rsidRPr="00695345">
        <w:rPr>
          <w:rFonts w:ascii="Arial" w:hAnsi="Arial" w:cs="Arial"/>
          <w:lang w:val="es-MX" w:eastAsia="es-MX"/>
        </w:rPr>
        <w:t>a</w:t>
      </w:r>
      <w:r w:rsidRPr="00695345">
        <w:rPr>
          <w:rFonts w:ascii="Arial" w:hAnsi="Arial" w:cs="Arial"/>
          <w:spacing w:val="1"/>
          <w:lang w:val="es-MX" w:eastAsia="es-MX"/>
        </w:rPr>
        <w:t xml:space="preserve"> </w:t>
      </w:r>
      <w:r w:rsidRPr="00695345">
        <w:rPr>
          <w:rFonts w:ascii="Arial" w:hAnsi="Arial" w:cs="Arial"/>
          <w:spacing w:val="-5"/>
          <w:lang w:val="es-MX" w:eastAsia="es-MX"/>
        </w:rPr>
        <w:t>g</w:t>
      </w:r>
      <w:r w:rsidRPr="00695345">
        <w:rPr>
          <w:rFonts w:ascii="Arial" w:hAnsi="Arial" w:cs="Arial"/>
          <w:spacing w:val="-4"/>
          <w:lang w:val="es-MX" w:eastAsia="es-MX"/>
        </w:rPr>
        <w:t>oza</w:t>
      </w:r>
      <w:r w:rsidRPr="00695345">
        <w:rPr>
          <w:rFonts w:ascii="Arial" w:hAnsi="Arial" w:cs="Arial"/>
          <w:lang w:val="es-MX" w:eastAsia="es-MX"/>
        </w:rPr>
        <w:t>r</w:t>
      </w:r>
      <w:r w:rsidRPr="00695345">
        <w:rPr>
          <w:rFonts w:ascii="Arial" w:hAnsi="Arial" w:cs="Arial"/>
          <w:spacing w:val="1"/>
          <w:lang w:val="es-MX" w:eastAsia="es-MX"/>
        </w:rPr>
        <w:t xml:space="preserve"> </w:t>
      </w:r>
      <w:r w:rsidRPr="00695345">
        <w:rPr>
          <w:rFonts w:ascii="Arial" w:hAnsi="Arial" w:cs="Arial"/>
          <w:spacing w:val="-4"/>
          <w:lang w:val="es-MX" w:eastAsia="es-MX"/>
        </w:rPr>
        <w:t>d</w:t>
      </w:r>
      <w:r w:rsidRPr="00695345">
        <w:rPr>
          <w:rFonts w:ascii="Arial" w:hAnsi="Arial" w:cs="Arial"/>
          <w:lang w:val="es-MX" w:eastAsia="es-MX"/>
        </w:rPr>
        <w:t>e</w:t>
      </w:r>
      <w:r w:rsidRPr="00695345">
        <w:rPr>
          <w:rFonts w:ascii="Arial" w:hAnsi="Arial" w:cs="Arial"/>
          <w:spacing w:val="1"/>
          <w:lang w:val="es-MX" w:eastAsia="es-MX"/>
        </w:rPr>
        <w:t xml:space="preserve"> </w:t>
      </w:r>
      <w:r w:rsidRPr="00695345">
        <w:rPr>
          <w:rFonts w:ascii="Arial" w:hAnsi="Arial" w:cs="Arial"/>
          <w:spacing w:val="-4"/>
          <w:lang w:val="es-MX" w:eastAsia="es-MX"/>
        </w:rPr>
        <w:t>l</w:t>
      </w:r>
      <w:r w:rsidRPr="00695345">
        <w:rPr>
          <w:rFonts w:ascii="Arial" w:hAnsi="Arial" w:cs="Arial"/>
          <w:spacing w:val="-2"/>
          <w:lang w:val="es-MX" w:eastAsia="es-MX"/>
        </w:rPr>
        <w:t>a</w:t>
      </w:r>
      <w:r w:rsidRPr="00695345">
        <w:rPr>
          <w:rFonts w:ascii="Arial" w:hAnsi="Arial" w:cs="Arial"/>
          <w:lang w:val="es-MX" w:eastAsia="es-MX"/>
        </w:rPr>
        <w:t>s</w:t>
      </w:r>
      <w:r w:rsidRPr="00695345">
        <w:rPr>
          <w:rFonts w:ascii="Arial" w:hAnsi="Arial" w:cs="Arial"/>
          <w:spacing w:val="1"/>
          <w:lang w:val="es-MX" w:eastAsia="es-MX"/>
        </w:rPr>
        <w:t xml:space="preserve"> </w:t>
      </w:r>
      <w:r w:rsidRPr="00695345">
        <w:rPr>
          <w:rFonts w:ascii="Arial" w:hAnsi="Arial" w:cs="Arial"/>
          <w:spacing w:val="-4"/>
          <w:lang w:val="es-MX" w:eastAsia="es-MX"/>
        </w:rPr>
        <w:t>act</w:t>
      </w:r>
      <w:r w:rsidRPr="00695345">
        <w:rPr>
          <w:rFonts w:ascii="Arial" w:hAnsi="Arial" w:cs="Arial"/>
          <w:spacing w:val="-5"/>
          <w:lang w:val="es-MX" w:eastAsia="es-MX"/>
        </w:rPr>
        <w:t>i</w:t>
      </w:r>
      <w:r w:rsidRPr="00695345">
        <w:rPr>
          <w:rFonts w:ascii="Arial" w:hAnsi="Arial" w:cs="Arial"/>
          <w:spacing w:val="-4"/>
          <w:lang w:val="es-MX" w:eastAsia="es-MX"/>
        </w:rPr>
        <w:t>vidade</w:t>
      </w:r>
      <w:r w:rsidRPr="00695345">
        <w:rPr>
          <w:rFonts w:ascii="Arial" w:hAnsi="Arial" w:cs="Arial"/>
          <w:lang w:val="es-MX" w:eastAsia="es-MX"/>
        </w:rPr>
        <w:t>s</w:t>
      </w:r>
      <w:r w:rsidRPr="00695345">
        <w:rPr>
          <w:rFonts w:ascii="Arial" w:hAnsi="Arial" w:cs="Arial"/>
          <w:spacing w:val="1"/>
          <w:lang w:val="es-MX" w:eastAsia="es-MX"/>
        </w:rPr>
        <w:t xml:space="preserve"> </w:t>
      </w:r>
      <w:r w:rsidRPr="00695345">
        <w:rPr>
          <w:rFonts w:ascii="Arial" w:hAnsi="Arial" w:cs="Arial"/>
          <w:spacing w:val="-4"/>
          <w:lang w:val="es-MX" w:eastAsia="es-MX"/>
        </w:rPr>
        <w:t>t</w:t>
      </w:r>
      <w:r w:rsidRPr="00695345">
        <w:rPr>
          <w:rFonts w:ascii="Arial" w:hAnsi="Arial" w:cs="Arial"/>
          <w:spacing w:val="-5"/>
          <w:lang w:val="es-MX" w:eastAsia="es-MX"/>
        </w:rPr>
        <w:t>u</w:t>
      </w:r>
      <w:r w:rsidRPr="00695345">
        <w:rPr>
          <w:rFonts w:ascii="Arial" w:hAnsi="Arial" w:cs="Arial"/>
          <w:spacing w:val="-4"/>
          <w:lang w:val="es-MX" w:eastAsia="es-MX"/>
        </w:rPr>
        <w:t>ríst</w:t>
      </w:r>
      <w:r w:rsidRPr="00695345">
        <w:rPr>
          <w:rFonts w:ascii="Arial" w:hAnsi="Arial" w:cs="Arial"/>
          <w:spacing w:val="-5"/>
          <w:lang w:val="es-MX" w:eastAsia="es-MX"/>
        </w:rPr>
        <w:t>ic</w:t>
      </w:r>
      <w:r w:rsidRPr="00695345">
        <w:rPr>
          <w:rFonts w:ascii="Arial" w:hAnsi="Arial" w:cs="Arial"/>
          <w:spacing w:val="-4"/>
          <w:lang w:val="es-MX" w:eastAsia="es-MX"/>
        </w:rPr>
        <w:t>as</w:t>
      </w:r>
      <w:r w:rsidRPr="00695345">
        <w:rPr>
          <w:rFonts w:ascii="Arial" w:hAnsi="Arial" w:cs="Arial"/>
          <w:lang w:val="es-MX" w:eastAsia="es-MX"/>
        </w:rPr>
        <w:t xml:space="preserve">. </w:t>
      </w:r>
      <w:r w:rsidRPr="00695345">
        <w:rPr>
          <w:rFonts w:ascii="Arial" w:hAnsi="Arial" w:cs="Arial"/>
          <w:spacing w:val="-3"/>
          <w:lang w:val="es-MX" w:eastAsia="es-MX"/>
        </w:rPr>
        <w:t>T</w:t>
      </w:r>
      <w:r w:rsidRPr="00695345">
        <w:rPr>
          <w:rFonts w:ascii="Arial" w:hAnsi="Arial" w:cs="Arial"/>
          <w:spacing w:val="-4"/>
          <w:lang w:val="es-MX" w:eastAsia="es-MX"/>
        </w:rPr>
        <w:t>r</w:t>
      </w:r>
      <w:r w:rsidRPr="00695345">
        <w:rPr>
          <w:rFonts w:ascii="Arial" w:hAnsi="Arial" w:cs="Arial"/>
          <w:spacing w:val="-5"/>
          <w:lang w:val="es-MX" w:eastAsia="es-MX"/>
        </w:rPr>
        <w:t>a</w:t>
      </w:r>
      <w:r w:rsidRPr="00695345">
        <w:rPr>
          <w:rFonts w:ascii="Arial" w:hAnsi="Arial" w:cs="Arial"/>
          <w:spacing w:val="-3"/>
          <w:lang w:val="es-MX" w:eastAsia="es-MX"/>
        </w:rPr>
        <w:t>t</w:t>
      </w:r>
      <w:r w:rsidRPr="00695345">
        <w:rPr>
          <w:rFonts w:ascii="Arial" w:hAnsi="Arial" w:cs="Arial"/>
          <w:spacing w:val="-4"/>
          <w:lang w:val="es-MX" w:eastAsia="es-MX"/>
        </w:rPr>
        <w:t>ándos</w:t>
      </w:r>
      <w:r w:rsidRPr="00695345">
        <w:rPr>
          <w:rFonts w:ascii="Arial" w:hAnsi="Arial" w:cs="Arial"/>
          <w:lang w:val="es-MX" w:eastAsia="es-MX"/>
        </w:rPr>
        <w:t xml:space="preserve">e </w:t>
      </w:r>
      <w:r w:rsidRPr="00695345">
        <w:rPr>
          <w:rFonts w:ascii="Arial" w:hAnsi="Arial" w:cs="Arial"/>
          <w:spacing w:val="-4"/>
          <w:lang w:val="es-MX" w:eastAsia="es-MX"/>
        </w:rPr>
        <w:t>d</w:t>
      </w:r>
      <w:r w:rsidRPr="00695345">
        <w:rPr>
          <w:rFonts w:ascii="Arial" w:hAnsi="Arial" w:cs="Arial"/>
          <w:lang w:val="es-MX" w:eastAsia="es-MX"/>
        </w:rPr>
        <w:t>e</w:t>
      </w:r>
      <w:r w:rsidRPr="00695345">
        <w:rPr>
          <w:rFonts w:ascii="Arial" w:hAnsi="Arial" w:cs="Arial"/>
          <w:spacing w:val="1"/>
          <w:lang w:val="es-MX" w:eastAsia="es-MX"/>
        </w:rPr>
        <w:t xml:space="preserve"> </w:t>
      </w:r>
      <w:r w:rsidRPr="00695345">
        <w:rPr>
          <w:rFonts w:ascii="Arial" w:hAnsi="Arial" w:cs="Arial"/>
          <w:spacing w:val="-4"/>
          <w:lang w:val="es-MX" w:eastAsia="es-MX"/>
        </w:rPr>
        <w:t>aquello</w:t>
      </w:r>
      <w:r w:rsidRPr="00695345">
        <w:rPr>
          <w:rFonts w:ascii="Arial" w:hAnsi="Arial" w:cs="Arial"/>
          <w:lang w:val="es-MX" w:eastAsia="es-MX"/>
        </w:rPr>
        <w:t>s</w:t>
      </w:r>
      <w:r w:rsidRPr="00695345">
        <w:rPr>
          <w:rFonts w:ascii="Arial" w:hAnsi="Arial" w:cs="Arial"/>
          <w:spacing w:val="1"/>
          <w:lang w:val="es-MX" w:eastAsia="es-MX"/>
        </w:rPr>
        <w:t xml:space="preserve"> </w:t>
      </w:r>
      <w:r w:rsidRPr="00695345">
        <w:rPr>
          <w:rFonts w:ascii="Arial" w:hAnsi="Arial" w:cs="Arial"/>
          <w:spacing w:val="-4"/>
          <w:lang w:val="es-MX" w:eastAsia="es-MX"/>
        </w:rPr>
        <w:t>destinos turístico</w:t>
      </w:r>
      <w:r w:rsidRPr="00695345">
        <w:rPr>
          <w:rFonts w:ascii="Arial" w:hAnsi="Arial" w:cs="Arial"/>
          <w:lang w:val="es-MX" w:eastAsia="es-MX"/>
        </w:rPr>
        <w:t>s</w:t>
      </w:r>
      <w:r w:rsidRPr="00695345">
        <w:rPr>
          <w:rFonts w:ascii="Arial" w:hAnsi="Arial" w:cs="Arial"/>
          <w:spacing w:val="17"/>
          <w:lang w:val="es-MX" w:eastAsia="es-MX"/>
        </w:rPr>
        <w:t xml:space="preserve"> </w:t>
      </w:r>
      <w:r w:rsidRPr="00695345">
        <w:rPr>
          <w:rFonts w:ascii="Arial" w:hAnsi="Arial" w:cs="Arial"/>
          <w:spacing w:val="-4"/>
          <w:lang w:val="es-MX" w:eastAsia="es-MX"/>
        </w:rPr>
        <w:t>qu</w:t>
      </w:r>
      <w:r w:rsidRPr="00695345">
        <w:rPr>
          <w:rFonts w:ascii="Arial" w:hAnsi="Arial" w:cs="Arial"/>
          <w:lang w:val="es-MX" w:eastAsia="es-MX"/>
        </w:rPr>
        <w:t>e</w:t>
      </w:r>
      <w:r w:rsidRPr="00695345">
        <w:rPr>
          <w:rFonts w:ascii="Arial" w:hAnsi="Arial" w:cs="Arial"/>
          <w:spacing w:val="17"/>
          <w:lang w:val="es-MX" w:eastAsia="es-MX"/>
        </w:rPr>
        <w:t xml:space="preserve"> </w:t>
      </w:r>
      <w:r w:rsidRPr="00695345">
        <w:rPr>
          <w:rFonts w:ascii="Arial" w:hAnsi="Arial" w:cs="Arial"/>
          <w:spacing w:val="-5"/>
          <w:lang w:val="es-MX" w:eastAsia="es-MX"/>
        </w:rPr>
        <w:t>h</w:t>
      </w:r>
      <w:r w:rsidRPr="00695345">
        <w:rPr>
          <w:rFonts w:ascii="Arial" w:hAnsi="Arial" w:cs="Arial"/>
          <w:spacing w:val="-3"/>
          <w:lang w:val="es-MX" w:eastAsia="es-MX"/>
        </w:rPr>
        <w:t>a</w:t>
      </w:r>
      <w:r w:rsidRPr="00695345">
        <w:rPr>
          <w:rFonts w:ascii="Arial" w:hAnsi="Arial" w:cs="Arial"/>
          <w:spacing w:val="-6"/>
          <w:lang w:val="es-MX" w:eastAsia="es-MX"/>
        </w:rPr>
        <w:t>y</w:t>
      </w:r>
      <w:r w:rsidRPr="00695345">
        <w:rPr>
          <w:rFonts w:ascii="Arial" w:hAnsi="Arial" w:cs="Arial"/>
          <w:spacing w:val="-4"/>
          <w:lang w:val="es-MX" w:eastAsia="es-MX"/>
        </w:rPr>
        <w:t>a</w:t>
      </w:r>
      <w:r w:rsidRPr="00695345">
        <w:rPr>
          <w:rFonts w:ascii="Arial" w:hAnsi="Arial" w:cs="Arial"/>
          <w:lang w:val="es-MX" w:eastAsia="es-MX"/>
        </w:rPr>
        <w:t>n</w:t>
      </w:r>
      <w:r w:rsidRPr="00695345">
        <w:rPr>
          <w:rFonts w:ascii="Arial" w:hAnsi="Arial" w:cs="Arial"/>
          <w:spacing w:val="17"/>
          <w:lang w:val="es-MX" w:eastAsia="es-MX"/>
        </w:rPr>
        <w:t xml:space="preserve"> </w:t>
      </w:r>
      <w:r w:rsidRPr="00695345">
        <w:rPr>
          <w:rFonts w:ascii="Arial" w:hAnsi="Arial" w:cs="Arial"/>
          <w:spacing w:val="-4"/>
          <w:lang w:val="es-MX" w:eastAsia="es-MX"/>
        </w:rPr>
        <w:t>sid</w:t>
      </w:r>
      <w:r w:rsidRPr="00695345">
        <w:rPr>
          <w:rFonts w:ascii="Arial" w:hAnsi="Arial" w:cs="Arial"/>
          <w:lang w:val="es-MX" w:eastAsia="es-MX"/>
        </w:rPr>
        <w:t>o</w:t>
      </w:r>
      <w:r w:rsidRPr="00695345">
        <w:rPr>
          <w:rFonts w:ascii="Arial" w:hAnsi="Arial" w:cs="Arial"/>
          <w:spacing w:val="17"/>
          <w:lang w:val="es-MX" w:eastAsia="es-MX"/>
        </w:rPr>
        <w:t xml:space="preserve"> </w:t>
      </w:r>
      <w:r w:rsidRPr="00695345">
        <w:rPr>
          <w:rFonts w:ascii="Arial" w:hAnsi="Arial" w:cs="Arial"/>
          <w:spacing w:val="-4"/>
          <w:lang w:val="es-MX" w:eastAsia="es-MX"/>
        </w:rPr>
        <w:t>considerado</w:t>
      </w:r>
      <w:r w:rsidRPr="00695345">
        <w:rPr>
          <w:rFonts w:ascii="Arial" w:hAnsi="Arial" w:cs="Arial"/>
          <w:lang w:val="es-MX" w:eastAsia="es-MX"/>
        </w:rPr>
        <w:t>s</w:t>
      </w:r>
      <w:r w:rsidRPr="00695345">
        <w:rPr>
          <w:rFonts w:ascii="Arial" w:hAnsi="Arial" w:cs="Arial"/>
          <w:spacing w:val="17"/>
          <w:lang w:val="es-MX" w:eastAsia="es-MX"/>
        </w:rPr>
        <w:t xml:space="preserve"> </w:t>
      </w:r>
      <w:r w:rsidRPr="00695345">
        <w:rPr>
          <w:rFonts w:ascii="Arial" w:hAnsi="Arial" w:cs="Arial"/>
          <w:spacing w:val="-4"/>
          <w:lang w:val="es-MX" w:eastAsia="es-MX"/>
        </w:rPr>
        <w:t>com</w:t>
      </w:r>
      <w:r w:rsidRPr="00695345">
        <w:rPr>
          <w:rFonts w:ascii="Arial" w:hAnsi="Arial" w:cs="Arial"/>
          <w:lang w:val="es-MX" w:eastAsia="es-MX"/>
        </w:rPr>
        <w:t>o</w:t>
      </w:r>
      <w:r w:rsidRPr="00695345">
        <w:rPr>
          <w:rFonts w:ascii="Arial" w:hAnsi="Arial" w:cs="Arial"/>
          <w:spacing w:val="16"/>
          <w:lang w:val="es-MX" w:eastAsia="es-MX"/>
        </w:rPr>
        <w:t xml:space="preserve"> </w:t>
      </w:r>
      <w:r w:rsidRPr="00695345">
        <w:rPr>
          <w:rFonts w:ascii="Arial" w:hAnsi="Arial" w:cs="Arial"/>
          <w:spacing w:val="-4"/>
          <w:lang w:val="es-MX" w:eastAsia="es-MX"/>
        </w:rPr>
        <w:t>pl</w:t>
      </w:r>
      <w:r w:rsidRPr="00695345">
        <w:rPr>
          <w:rFonts w:ascii="Arial" w:hAnsi="Arial" w:cs="Arial"/>
          <w:spacing w:val="-3"/>
          <w:lang w:val="es-MX" w:eastAsia="es-MX"/>
        </w:rPr>
        <w:t>a</w:t>
      </w:r>
      <w:r w:rsidRPr="00695345">
        <w:rPr>
          <w:rFonts w:ascii="Arial" w:hAnsi="Arial" w:cs="Arial"/>
          <w:spacing w:val="-6"/>
          <w:lang w:val="es-MX" w:eastAsia="es-MX"/>
        </w:rPr>
        <w:t>y</w:t>
      </w:r>
      <w:r w:rsidRPr="00695345">
        <w:rPr>
          <w:rFonts w:ascii="Arial" w:hAnsi="Arial" w:cs="Arial"/>
          <w:spacing w:val="-4"/>
          <w:lang w:val="es-MX" w:eastAsia="es-MX"/>
        </w:rPr>
        <w:t>a</w:t>
      </w:r>
      <w:r w:rsidRPr="00695345">
        <w:rPr>
          <w:rFonts w:ascii="Arial" w:hAnsi="Arial" w:cs="Arial"/>
          <w:lang w:val="es-MX" w:eastAsia="es-MX"/>
        </w:rPr>
        <w:t>s</w:t>
      </w:r>
      <w:r w:rsidRPr="00695345">
        <w:rPr>
          <w:rFonts w:ascii="Arial" w:hAnsi="Arial" w:cs="Arial"/>
          <w:spacing w:val="17"/>
          <w:lang w:val="es-MX" w:eastAsia="es-MX"/>
        </w:rPr>
        <w:t xml:space="preserve"> </w:t>
      </w:r>
      <w:r w:rsidRPr="00695345">
        <w:rPr>
          <w:rFonts w:ascii="Arial" w:hAnsi="Arial" w:cs="Arial"/>
          <w:spacing w:val="-4"/>
          <w:lang w:val="es-MX" w:eastAsia="es-MX"/>
        </w:rPr>
        <w:t>inclusiva</w:t>
      </w:r>
      <w:r w:rsidRPr="00695345">
        <w:rPr>
          <w:rFonts w:ascii="Arial" w:hAnsi="Arial" w:cs="Arial"/>
          <w:lang w:val="es-MX" w:eastAsia="es-MX"/>
        </w:rPr>
        <w:t>s</w:t>
      </w:r>
      <w:r w:rsidRPr="00695345">
        <w:rPr>
          <w:rFonts w:ascii="Arial" w:hAnsi="Arial" w:cs="Arial"/>
          <w:spacing w:val="17"/>
          <w:lang w:val="es-MX" w:eastAsia="es-MX"/>
        </w:rPr>
        <w:t xml:space="preserve"> </w:t>
      </w:r>
      <w:r w:rsidRPr="00695345">
        <w:rPr>
          <w:rFonts w:ascii="Arial" w:hAnsi="Arial" w:cs="Arial"/>
          <w:spacing w:val="-4"/>
          <w:lang w:val="es-MX" w:eastAsia="es-MX"/>
        </w:rPr>
        <w:t>derivad</w:t>
      </w:r>
      <w:r w:rsidRPr="00695345">
        <w:rPr>
          <w:rFonts w:ascii="Arial" w:hAnsi="Arial" w:cs="Arial"/>
          <w:lang w:val="es-MX" w:eastAsia="es-MX"/>
        </w:rPr>
        <w:t>o</w:t>
      </w:r>
      <w:r w:rsidRPr="00695345">
        <w:rPr>
          <w:rFonts w:ascii="Arial" w:hAnsi="Arial" w:cs="Arial"/>
          <w:spacing w:val="17"/>
          <w:lang w:val="es-MX" w:eastAsia="es-MX"/>
        </w:rPr>
        <w:t xml:space="preserve"> </w:t>
      </w:r>
      <w:r w:rsidRPr="00695345">
        <w:rPr>
          <w:rFonts w:ascii="Arial" w:hAnsi="Arial" w:cs="Arial"/>
          <w:spacing w:val="-4"/>
          <w:lang w:val="es-MX" w:eastAsia="es-MX"/>
        </w:rPr>
        <w:t>d</w:t>
      </w:r>
      <w:r w:rsidRPr="00695345">
        <w:rPr>
          <w:rFonts w:ascii="Arial" w:hAnsi="Arial" w:cs="Arial"/>
          <w:lang w:val="es-MX" w:eastAsia="es-MX"/>
        </w:rPr>
        <w:t>e</w:t>
      </w:r>
      <w:r w:rsidRPr="00695345">
        <w:rPr>
          <w:rFonts w:ascii="Arial" w:hAnsi="Arial" w:cs="Arial"/>
          <w:spacing w:val="17"/>
          <w:lang w:val="es-MX" w:eastAsia="es-MX"/>
        </w:rPr>
        <w:t xml:space="preserve"> </w:t>
      </w:r>
      <w:r w:rsidRPr="00695345">
        <w:rPr>
          <w:rFonts w:ascii="Arial" w:hAnsi="Arial" w:cs="Arial"/>
          <w:spacing w:val="-4"/>
          <w:lang w:val="es-MX" w:eastAsia="es-MX"/>
        </w:rPr>
        <w:t>l</w:t>
      </w:r>
      <w:r w:rsidRPr="00695345">
        <w:rPr>
          <w:rFonts w:ascii="Arial" w:hAnsi="Arial" w:cs="Arial"/>
          <w:lang w:val="es-MX" w:eastAsia="es-MX"/>
        </w:rPr>
        <w:t>a</w:t>
      </w:r>
      <w:r w:rsidRPr="00695345">
        <w:rPr>
          <w:rFonts w:ascii="Arial" w:hAnsi="Arial" w:cs="Arial"/>
          <w:spacing w:val="17"/>
          <w:lang w:val="es-MX" w:eastAsia="es-MX"/>
        </w:rPr>
        <w:t xml:space="preserve"> </w:t>
      </w:r>
      <w:r w:rsidRPr="00695345">
        <w:rPr>
          <w:rFonts w:ascii="Arial" w:hAnsi="Arial" w:cs="Arial"/>
          <w:spacing w:val="-4"/>
          <w:lang w:val="es-MX" w:eastAsia="es-MX"/>
        </w:rPr>
        <w:t>obtenció</w:t>
      </w:r>
      <w:r w:rsidRPr="00695345">
        <w:rPr>
          <w:rFonts w:ascii="Arial" w:hAnsi="Arial" w:cs="Arial"/>
          <w:lang w:val="es-MX" w:eastAsia="es-MX"/>
        </w:rPr>
        <w:t>n</w:t>
      </w:r>
      <w:r w:rsidRPr="00695345">
        <w:rPr>
          <w:rFonts w:ascii="Arial" w:hAnsi="Arial" w:cs="Arial"/>
          <w:spacing w:val="17"/>
          <w:lang w:val="es-MX" w:eastAsia="es-MX"/>
        </w:rPr>
        <w:t xml:space="preserve"> </w:t>
      </w:r>
      <w:r w:rsidRPr="00695345">
        <w:rPr>
          <w:rFonts w:ascii="Arial" w:hAnsi="Arial" w:cs="Arial"/>
          <w:spacing w:val="-4"/>
          <w:lang w:val="es-MX" w:eastAsia="es-MX"/>
        </w:rPr>
        <w:t>d</w:t>
      </w:r>
      <w:r w:rsidRPr="00695345">
        <w:rPr>
          <w:rFonts w:ascii="Arial" w:hAnsi="Arial" w:cs="Arial"/>
          <w:lang w:val="es-MX" w:eastAsia="es-MX"/>
        </w:rPr>
        <w:t>e</w:t>
      </w:r>
      <w:r w:rsidRPr="00695345">
        <w:rPr>
          <w:rFonts w:ascii="Arial" w:hAnsi="Arial" w:cs="Arial"/>
          <w:spacing w:val="17"/>
          <w:lang w:val="es-MX" w:eastAsia="es-MX"/>
        </w:rPr>
        <w:t xml:space="preserve"> </w:t>
      </w:r>
      <w:r w:rsidRPr="00695345">
        <w:rPr>
          <w:rFonts w:ascii="Arial" w:hAnsi="Arial" w:cs="Arial"/>
          <w:spacing w:val="-4"/>
          <w:lang w:val="es-MX" w:eastAsia="es-MX"/>
        </w:rPr>
        <w:t>la</w:t>
      </w:r>
      <w:r w:rsidRPr="00695345">
        <w:rPr>
          <w:rFonts w:ascii="Arial" w:hAnsi="Arial" w:cs="Arial"/>
          <w:lang w:val="es-MX" w:eastAsia="es-MX"/>
        </w:rPr>
        <w:t>s</w:t>
      </w:r>
      <w:r w:rsidRPr="00695345">
        <w:rPr>
          <w:rFonts w:ascii="Arial" w:hAnsi="Arial" w:cs="Arial"/>
          <w:spacing w:val="17"/>
          <w:lang w:val="es-MX" w:eastAsia="es-MX"/>
        </w:rPr>
        <w:t xml:space="preserve"> </w:t>
      </w:r>
      <w:r w:rsidRPr="00695345">
        <w:rPr>
          <w:rFonts w:ascii="Arial" w:hAnsi="Arial" w:cs="Arial"/>
          <w:spacing w:val="-4"/>
          <w:lang w:val="es-MX" w:eastAsia="es-MX"/>
        </w:rPr>
        <w:t>cert</w:t>
      </w:r>
      <w:r w:rsidRPr="00695345">
        <w:rPr>
          <w:rFonts w:ascii="Arial" w:hAnsi="Arial" w:cs="Arial"/>
          <w:spacing w:val="-5"/>
          <w:lang w:val="es-MX" w:eastAsia="es-MX"/>
        </w:rPr>
        <w:t>i</w:t>
      </w:r>
      <w:r w:rsidRPr="00695345">
        <w:rPr>
          <w:rFonts w:ascii="Arial" w:hAnsi="Arial" w:cs="Arial"/>
          <w:spacing w:val="-3"/>
          <w:lang w:val="es-MX" w:eastAsia="es-MX"/>
        </w:rPr>
        <w:t>f</w:t>
      </w:r>
      <w:r w:rsidRPr="00695345">
        <w:rPr>
          <w:rFonts w:ascii="Arial" w:hAnsi="Arial" w:cs="Arial"/>
          <w:spacing w:val="-4"/>
          <w:lang w:val="es-MX" w:eastAsia="es-MX"/>
        </w:rPr>
        <w:t>ic</w:t>
      </w:r>
      <w:r w:rsidRPr="00695345">
        <w:rPr>
          <w:rFonts w:ascii="Arial" w:hAnsi="Arial" w:cs="Arial"/>
          <w:spacing w:val="-5"/>
          <w:lang w:val="es-MX" w:eastAsia="es-MX"/>
        </w:rPr>
        <w:t>a</w:t>
      </w:r>
      <w:r w:rsidRPr="00695345">
        <w:rPr>
          <w:rFonts w:ascii="Arial" w:hAnsi="Arial" w:cs="Arial"/>
          <w:spacing w:val="-4"/>
          <w:lang w:val="es-MX" w:eastAsia="es-MX"/>
        </w:rPr>
        <w:t>ci</w:t>
      </w:r>
      <w:r w:rsidRPr="00695345">
        <w:rPr>
          <w:rFonts w:ascii="Arial" w:hAnsi="Arial" w:cs="Arial"/>
          <w:spacing w:val="-5"/>
          <w:lang w:val="es-MX" w:eastAsia="es-MX"/>
        </w:rPr>
        <w:t>o</w:t>
      </w:r>
      <w:r w:rsidRPr="00695345">
        <w:rPr>
          <w:rFonts w:ascii="Arial" w:hAnsi="Arial" w:cs="Arial"/>
          <w:spacing w:val="-4"/>
          <w:lang w:val="es-MX" w:eastAsia="es-MX"/>
        </w:rPr>
        <w:t>nes</w:t>
      </w:r>
      <w:r>
        <w:rPr>
          <w:rFonts w:ascii="Arial" w:hAnsi="Arial" w:cs="Arial"/>
          <w:lang w:val="es-MX" w:eastAsia="es-MX"/>
        </w:rPr>
        <w:t xml:space="preserve"> </w:t>
      </w:r>
      <w:r w:rsidRPr="00695345">
        <w:rPr>
          <w:rFonts w:ascii="Arial" w:hAnsi="Arial" w:cs="Arial"/>
          <w:spacing w:val="-4"/>
          <w:lang w:val="es-MX" w:eastAsia="es-MX"/>
        </w:rPr>
        <w:t>com</w:t>
      </w:r>
      <w:r w:rsidRPr="00695345">
        <w:rPr>
          <w:rFonts w:ascii="Arial" w:hAnsi="Arial" w:cs="Arial"/>
          <w:lang w:val="es-MX" w:eastAsia="es-MX"/>
        </w:rPr>
        <w:t>o</w:t>
      </w:r>
      <w:r w:rsidRPr="00695345">
        <w:rPr>
          <w:rFonts w:ascii="Arial" w:hAnsi="Arial" w:cs="Arial"/>
          <w:spacing w:val="-3"/>
          <w:lang w:val="es-MX" w:eastAsia="es-MX"/>
        </w:rPr>
        <w:t xml:space="preserve"> </w:t>
      </w:r>
      <w:r w:rsidRPr="00695345">
        <w:rPr>
          <w:rFonts w:ascii="Arial" w:hAnsi="Arial" w:cs="Arial"/>
          <w:spacing w:val="-4"/>
          <w:lang w:val="es-MX" w:eastAsia="es-MX"/>
        </w:rPr>
        <w:t>pl</w:t>
      </w:r>
      <w:r w:rsidRPr="00695345">
        <w:rPr>
          <w:rFonts w:ascii="Arial" w:hAnsi="Arial" w:cs="Arial"/>
          <w:spacing w:val="-3"/>
          <w:lang w:val="es-MX" w:eastAsia="es-MX"/>
        </w:rPr>
        <w:t>a</w:t>
      </w:r>
      <w:r w:rsidRPr="00695345">
        <w:rPr>
          <w:rFonts w:ascii="Arial" w:hAnsi="Arial" w:cs="Arial"/>
          <w:spacing w:val="-6"/>
          <w:lang w:val="es-MX" w:eastAsia="es-MX"/>
        </w:rPr>
        <w:t>y</w:t>
      </w:r>
      <w:r w:rsidRPr="00695345">
        <w:rPr>
          <w:rFonts w:ascii="Arial" w:hAnsi="Arial" w:cs="Arial"/>
          <w:spacing w:val="-4"/>
          <w:lang w:val="es-MX" w:eastAsia="es-MX"/>
        </w:rPr>
        <w:t>a</w:t>
      </w:r>
      <w:r w:rsidRPr="00695345">
        <w:rPr>
          <w:rFonts w:ascii="Arial" w:hAnsi="Arial" w:cs="Arial"/>
          <w:lang w:val="es-MX" w:eastAsia="es-MX"/>
        </w:rPr>
        <w:t>s</w:t>
      </w:r>
      <w:r w:rsidRPr="00695345">
        <w:rPr>
          <w:rFonts w:ascii="Arial" w:hAnsi="Arial" w:cs="Arial"/>
          <w:spacing w:val="-3"/>
          <w:lang w:val="es-MX" w:eastAsia="es-MX"/>
        </w:rPr>
        <w:t xml:space="preserve"> </w:t>
      </w:r>
      <w:r w:rsidRPr="00695345">
        <w:rPr>
          <w:rFonts w:ascii="Arial" w:hAnsi="Arial" w:cs="Arial"/>
          <w:spacing w:val="-4"/>
          <w:lang w:val="es-MX" w:eastAsia="es-MX"/>
        </w:rPr>
        <w:t>l</w:t>
      </w:r>
      <w:r w:rsidRPr="00695345">
        <w:rPr>
          <w:rFonts w:ascii="Arial" w:hAnsi="Arial" w:cs="Arial"/>
          <w:spacing w:val="-3"/>
          <w:lang w:val="es-MX" w:eastAsia="es-MX"/>
        </w:rPr>
        <w:t>i</w:t>
      </w:r>
      <w:r w:rsidRPr="00695345">
        <w:rPr>
          <w:rFonts w:ascii="Arial" w:hAnsi="Arial" w:cs="Arial"/>
          <w:spacing w:val="-4"/>
          <w:lang w:val="es-MX" w:eastAsia="es-MX"/>
        </w:rPr>
        <w:t>mpia</w:t>
      </w:r>
      <w:r w:rsidRPr="00695345">
        <w:rPr>
          <w:rFonts w:ascii="Arial" w:hAnsi="Arial" w:cs="Arial"/>
          <w:lang w:val="es-MX" w:eastAsia="es-MX"/>
        </w:rPr>
        <w:t>s</w:t>
      </w:r>
      <w:r w:rsidRPr="00695345">
        <w:rPr>
          <w:rFonts w:ascii="Arial" w:hAnsi="Arial" w:cs="Arial"/>
          <w:spacing w:val="-3"/>
          <w:lang w:val="es-MX" w:eastAsia="es-MX"/>
        </w:rPr>
        <w:t xml:space="preserve"> </w:t>
      </w:r>
      <w:r w:rsidRPr="00695345">
        <w:rPr>
          <w:rFonts w:ascii="Arial" w:hAnsi="Arial" w:cs="Arial"/>
          <w:spacing w:val="-4"/>
          <w:lang w:val="es-MX" w:eastAsia="es-MX"/>
        </w:rPr>
        <w:t>suste</w:t>
      </w:r>
      <w:r w:rsidRPr="00695345">
        <w:rPr>
          <w:rFonts w:ascii="Arial" w:hAnsi="Arial" w:cs="Arial"/>
          <w:spacing w:val="-5"/>
          <w:lang w:val="es-MX" w:eastAsia="es-MX"/>
        </w:rPr>
        <w:t>n</w:t>
      </w:r>
      <w:r w:rsidRPr="00695345">
        <w:rPr>
          <w:rFonts w:ascii="Arial" w:hAnsi="Arial" w:cs="Arial"/>
          <w:spacing w:val="-4"/>
          <w:lang w:val="es-MX" w:eastAsia="es-MX"/>
        </w:rPr>
        <w:t>t</w:t>
      </w:r>
      <w:r w:rsidRPr="00695345">
        <w:rPr>
          <w:rFonts w:ascii="Arial" w:hAnsi="Arial" w:cs="Arial"/>
          <w:spacing w:val="-5"/>
          <w:lang w:val="es-MX" w:eastAsia="es-MX"/>
        </w:rPr>
        <w:t>a</w:t>
      </w:r>
      <w:r w:rsidRPr="00695345">
        <w:rPr>
          <w:rFonts w:ascii="Arial" w:hAnsi="Arial" w:cs="Arial"/>
          <w:spacing w:val="-4"/>
          <w:lang w:val="es-MX" w:eastAsia="es-MX"/>
        </w:rPr>
        <w:t>ble</w:t>
      </w:r>
      <w:r w:rsidRPr="00695345">
        <w:rPr>
          <w:rFonts w:ascii="Arial" w:hAnsi="Arial" w:cs="Arial"/>
          <w:lang w:val="es-MX" w:eastAsia="es-MX"/>
        </w:rPr>
        <w:t>s</w:t>
      </w:r>
      <w:r w:rsidRPr="00695345">
        <w:rPr>
          <w:rFonts w:ascii="Arial" w:hAnsi="Arial" w:cs="Arial"/>
          <w:spacing w:val="-2"/>
          <w:lang w:val="es-MX" w:eastAsia="es-MX"/>
        </w:rPr>
        <w:t xml:space="preserve"> </w:t>
      </w:r>
      <w:r w:rsidRPr="00695345">
        <w:rPr>
          <w:rFonts w:ascii="Arial" w:hAnsi="Arial" w:cs="Arial"/>
          <w:lang w:val="es-MX" w:eastAsia="es-MX"/>
        </w:rPr>
        <w:t>y</w:t>
      </w:r>
      <w:r w:rsidRPr="00695345">
        <w:rPr>
          <w:rFonts w:ascii="Arial" w:hAnsi="Arial" w:cs="Arial"/>
          <w:spacing w:val="-6"/>
          <w:lang w:val="es-MX" w:eastAsia="es-MX"/>
        </w:rPr>
        <w:t xml:space="preserve"> </w:t>
      </w:r>
      <w:r w:rsidRPr="00695345">
        <w:rPr>
          <w:rFonts w:ascii="Arial" w:hAnsi="Arial" w:cs="Arial"/>
          <w:spacing w:val="-4"/>
          <w:lang w:val="es-MX" w:eastAsia="es-MX"/>
        </w:rPr>
        <w:t>Bander</w:t>
      </w:r>
      <w:r w:rsidRPr="00695345">
        <w:rPr>
          <w:rFonts w:ascii="Arial" w:hAnsi="Arial" w:cs="Arial"/>
          <w:lang w:val="es-MX" w:eastAsia="es-MX"/>
        </w:rPr>
        <w:t>a</w:t>
      </w:r>
      <w:r w:rsidRPr="00695345">
        <w:rPr>
          <w:rFonts w:ascii="Arial" w:hAnsi="Arial" w:cs="Arial"/>
          <w:spacing w:val="-1"/>
          <w:lang w:val="es-MX" w:eastAsia="es-MX"/>
        </w:rPr>
        <w:t xml:space="preserve"> </w:t>
      </w:r>
      <w:r w:rsidRPr="00695345">
        <w:rPr>
          <w:rFonts w:ascii="Arial" w:hAnsi="Arial" w:cs="Arial"/>
          <w:spacing w:val="-4"/>
          <w:lang w:val="es-MX" w:eastAsia="es-MX"/>
        </w:rPr>
        <w:t>Azul</w:t>
      </w:r>
      <w:r w:rsidRPr="00695345">
        <w:rPr>
          <w:rFonts w:ascii="Arial" w:hAnsi="Arial" w:cs="Arial"/>
          <w:lang w:val="es-MX" w:eastAsia="es-MX"/>
        </w:rPr>
        <w:t>,</w:t>
      </w:r>
      <w:r w:rsidRPr="00695345">
        <w:rPr>
          <w:rFonts w:ascii="Arial" w:hAnsi="Arial" w:cs="Arial"/>
          <w:spacing w:val="-3"/>
          <w:lang w:val="es-MX" w:eastAsia="es-MX"/>
        </w:rPr>
        <w:t xml:space="preserve"> </w:t>
      </w:r>
      <w:r w:rsidRPr="00695345">
        <w:rPr>
          <w:rFonts w:ascii="Arial" w:hAnsi="Arial" w:cs="Arial"/>
          <w:spacing w:val="-4"/>
          <w:lang w:val="es-MX" w:eastAsia="es-MX"/>
        </w:rPr>
        <w:t>ot</w:t>
      </w:r>
      <w:r w:rsidRPr="00695345">
        <w:rPr>
          <w:rFonts w:ascii="Arial" w:hAnsi="Arial" w:cs="Arial"/>
          <w:spacing w:val="-5"/>
          <w:lang w:val="es-MX" w:eastAsia="es-MX"/>
        </w:rPr>
        <w:t>o</w:t>
      </w:r>
      <w:r w:rsidRPr="00695345">
        <w:rPr>
          <w:rFonts w:ascii="Arial" w:hAnsi="Arial" w:cs="Arial"/>
          <w:spacing w:val="-4"/>
          <w:lang w:val="es-MX" w:eastAsia="es-MX"/>
        </w:rPr>
        <w:t>rgada</w:t>
      </w:r>
      <w:r w:rsidRPr="00695345">
        <w:rPr>
          <w:rFonts w:ascii="Arial" w:hAnsi="Arial" w:cs="Arial"/>
          <w:lang w:val="es-MX" w:eastAsia="es-MX"/>
        </w:rPr>
        <w:t>s</w:t>
      </w:r>
      <w:r w:rsidRPr="00695345">
        <w:rPr>
          <w:rFonts w:ascii="Arial" w:hAnsi="Arial" w:cs="Arial"/>
          <w:spacing w:val="-4"/>
          <w:lang w:val="es-MX" w:eastAsia="es-MX"/>
        </w:rPr>
        <w:t xml:space="preserve"> po</w:t>
      </w:r>
      <w:r w:rsidRPr="00695345">
        <w:rPr>
          <w:rFonts w:ascii="Arial" w:hAnsi="Arial" w:cs="Arial"/>
          <w:lang w:val="es-MX" w:eastAsia="es-MX"/>
        </w:rPr>
        <w:t>r</w:t>
      </w:r>
      <w:r w:rsidRPr="00695345">
        <w:rPr>
          <w:rFonts w:ascii="Arial" w:hAnsi="Arial" w:cs="Arial"/>
          <w:spacing w:val="-4"/>
          <w:lang w:val="es-MX" w:eastAsia="es-MX"/>
        </w:rPr>
        <w:t xml:space="preserve"> la</w:t>
      </w:r>
      <w:r w:rsidRPr="00695345">
        <w:rPr>
          <w:rFonts w:ascii="Arial" w:hAnsi="Arial" w:cs="Arial"/>
          <w:lang w:val="es-MX" w:eastAsia="es-MX"/>
        </w:rPr>
        <w:t>s</w:t>
      </w:r>
      <w:r w:rsidRPr="00695345">
        <w:rPr>
          <w:rFonts w:ascii="Arial" w:hAnsi="Arial" w:cs="Arial"/>
          <w:spacing w:val="-4"/>
          <w:lang w:val="es-MX" w:eastAsia="es-MX"/>
        </w:rPr>
        <w:t xml:space="preserve"> autoridade</w:t>
      </w:r>
      <w:r w:rsidRPr="00695345">
        <w:rPr>
          <w:rFonts w:ascii="Arial" w:hAnsi="Arial" w:cs="Arial"/>
          <w:lang w:val="es-MX" w:eastAsia="es-MX"/>
        </w:rPr>
        <w:t>s</w:t>
      </w:r>
      <w:r w:rsidRPr="00695345">
        <w:rPr>
          <w:rFonts w:ascii="Arial" w:hAnsi="Arial" w:cs="Arial"/>
          <w:spacing w:val="-4"/>
          <w:lang w:val="es-MX" w:eastAsia="es-MX"/>
        </w:rPr>
        <w:t xml:space="preserve"> compete</w:t>
      </w:r>
      <w:r w:rsidRPr="00695345">
        <w:rPr>
          <w:rFonts w:ascii="Arial" w:hAnsi="Arial" w:cs="Arial"/>
          <w:spacing w:val="-5"/>
          <w:lang w:val="es-MX" w:eastAsia="es-MX"/>
        </w:rPr>
        <w:t>n</w:t>
      </w:r>
      <w:r w:rsidRPr="00695345">
        <w:rPr>
          <w:rFonts w:ascii="Arial" w:hAnsi="Arial" w:cs="Arial"/>
          <w:spacing w:val="-4"/>
          <w:lang w:val="es-MX" w:eastAsia="es-MX"/>
        </w:rPr>
        <w:t>tes</w:t>
      </w:r>
      <w:r w:rsidRPr="00695345">
        <w:rPr>
          <w:rFonts w:ascii="Arial" w:hAnsi="Arial" w:cs="Arial"/>
          <w:lang w:val="es-MX" w:eastAsia="es-MX"/>
        </w:rPr>
        <w:t>,</w:t>
      </w:r>
      <w:r w:rsidRPr="00695345">
        <w:rPr>
          <w:rFonts w:ascii="Arial" w:hAnsi="Arial" w:cs="Arial"/>
          <w:spacing w:val="-3"/>
          <w:lang w:val="es-MX" w:eastAsia="es-MX"/>
        </w:rPr>
        <w:t xml:space="preserve"> </w:t>
      </w:r>
      <w:r w:rsidRPr="00695345">
        <w:rPr>
          <w:rFonts w:ascii="Arial" w:hAnsi="Arial" w:cs="Arial"/>
          <w:spacing w:val="-4"/>
          <w:lang w:val="es-MX" w:eastAsia="es-MX"/>
        </w:rPr>
        <w:t>prest</w:t>
      </w:r>
      <w:r w:rsidRPr="00695345">
        <w:rPr>
          <w:rFonts w:ascii="Arial" w:hAnsi="Arial" w:cs="Arial"/>
          <w:spacing w:val="-5"/>
          <w:lang w:val="es-MX" w:eastAsia="es-MX"/>
        </w:rPr>
        <w:t>a</w:t>
      </w:r>
      <w:r w:rsidRPr="00695345">
        <w:rPr>
          <w:rFonts w:ascii="Arial" w:hAnsi="Arial" w:cs="Arial"/>
          <w:spacing w:val="-4"/>
          <w:lang w:val="es-MX" w:eastAsia="es-MX"/>
        </w:rPr>
        <w:t>r</w:t>
      </w:r>
      <w:r w:rsidRPr="00695345">
        <w:rPr>
          <w:rFonts w:ascii="Arial" w:hAnsi="Arial" w:cs="Arial"/>
          <w:lang w:val="es-MX" w:eastAsia="es-MX"/>
        </w:rPr>
        <w:t>á</w:t>
      </w:r>
      <w:r w:rsidRPr="00695345">
        <w:rPr>
          <w:rFonts w:ascii="Arial" w:hAnsi="Arial" w:cs="Arial"/>
          <w:spacing w:val="-3"/>
          <w:lang w:val="es-MX" w:eastAsia="es-MX"/>
        </w:rPr>
        <w:t xml:space="preserve"> </w:t>
      </w:r>
      <w:r w:rsidRPr="00695345">
        <w:rPr>
          <w:rFonts w:ascii="Arial" w:hAnsi="Arial" w:cs="Arial"/>
          <w:spacing w:val="-4"/>
          <w:lang w:val="es-MX" w:eastAsia="es-MX"/>
        </w:rPr>
        <w:t>además,</w:t>
      </w:r>
      <w:r>
        <w:rPr>
          <w:rFonts w:ascii="Arial" w:hAnsi="Arial" w:cs="Arial"/>
          <w:lang w:val="es-MX" w:eastAsia="es-MX"/>
        </w:rPr>
        <w:t xml:space="preserve"> </w:t>
      </w:r>
      <w:r w:rsidRPr="00695345">
        <w:rPr>
          <w:rFonts w:ascii="Arial" w:hAnsi="Arial" w:cs="Arial"/>
          <w:spacing w:val="-4"/>
          <w:lang w:val="es-MX" w:eastAsia="es-MX"/>
        </w:rPr>
        <w:t>d</w:t>
      </w:r>
      <w:r w:rsidRPr="00695345">
        <w:rPr>
          <w:rFonts w:ascii="Arial" w:hAnsi="Arial" w:cs="Arial"/>
          <w:lang w:val="es-MX" w:eastAsia="es-MX"/>
        </w:rPr>
        <w:t>e</w:t>
      </w:r>
      <w:r w:rsidRPr="00695345">
        <w:rPr>
          <w:rFonts w:ascii="Arial" w:hAnsi="Arial" w:cs="Arial"/>
          <w:spacing w:val="-6"/>
          <w:lang w:val="es-MX" w:eastAsia="es-MX"/>
        </w:rPr>
        <w:t xml:space="preserve"> </w:t>
      </w:r>
      <w:r w:rsidRPr="00695345">
        <w:rPr>
          <w:rFonts w:ascii="Arial" w:hAnsi="Arial" w:cs="Arial"/>
          <w:spacing w:val="-4"/>
          <w:lang w:val="es-MX" w:eastAsia="es-MX"/>
        </w:rPr>
        <w:t>maner</w:t>
      </w:r>
      <w:r w:rsidRPr="00695345">
        <w:rPr>
          <w:rFonts w:ascii="Arial" w:hAnsi="Arial" w:cs="Arial"/>
          <w:lang w:val="es-MX" w:eastAsia="es-MX"/>
        </w:rPr>
        <w:t>a</w:t>
      </w:r>
      <w:r w:rsidRPr="00695345">
        <w:rPr>
          <w:rFonts w:ascii="Arial" w:hAnsi="Arial" w:cs="Arial"/>
          <w:spacing w:val="-6"/>
          <w:lang w:val="es-MX" w:eastAsia="es-MX"/>
        </w:rPr>
        <w:t xml:space="preserve"> </w:t>
      </w:r>
      <w:r w:rsidRPr="00695345">
        <w:rPr>
          <w:rFonts w:ascii="Arial" w:hAnsi="Arial" w:cs="Arial"/>
          <w:spacing w:val="-4"/>
          <w:lang w:val="es-MX" w:eastAsia="es-MX"/>
        </w:rPr>
        <w:t>gr</w:t>
      </w:r>
      <w:r w:rsidRPr="00695345">
        <w:rPr>
          <w:rFonts w:ascii="Arial" w:hAnsi="Arial" w:cs="Arial"/>
          <w:spacing w:val="-5"/>
          <w:lang w:val="es-MX" w:eastAsia="es-MX"/>
        </w:rPr>
        <w:t>a</w:t>
      </w:r>
      <w:r w:rsidRPr="00695345">
        <w:rPr>
          <w:rFonts w:ascii="Arial" w:hAnsi="Arial" w:cs="Arial"/>
          <w:spacing w:val="-4"/>
          <w:lang w:val="es-MX" w:eastAsia="es-MX"/>
        </w:rPr>
        <w:t>tuita</w:t>
      </w:r>
      <w:r w:rsidRPr="00695345">
        <w:rPr>
          <w:rFonts w:ascii="Arial" w:hAnsi="Arial" w:cs="Arial"/>
          <w:lang w:val="es-MX" w:eastAsia="es-MX"/>
        </w:rPr>
        <w:t>,</w:t>
      </w:r>
      <w:r w:rsidRPr="00695345">
        <w:rPr>
          <w:rFonts w:ascii="Arial" w:hAnsi="Arial" w:cs="Arial"/>
          <w:spacing w:val="-7"/>
          <w:lang w:val="es-MX" w:eastAsia="es-MX"/>
        </w:rPr>
        <w:t xml:space="preserve"> </w:t>
      </w:r>
      <w:r w:rsidRPr="00695345">
        <w:rPr>
          <w:rFonts w:ascii="Arial" w:hAnsi="Arial" w:cs="Arial"/>
          <w:spacing w:val="-4"/>
          <w:lang w:val="es-MX" w:eastAsia="es-MX"/>
        </w:rPr>
        <w:t>serv</w:t>
      </w:r>
      <w:r w:rsidRPr="00695345">
        <w:rPr>
          <w:rFonts w:ascii="Arial" w:hAnsi="Arial" w:cs="Arial"/>
          <w:spacing w:val="-5"/>
          <w:lang w:val="es-MX" w:eastAsia="es-MX"/>
        </w:rPr>
        <w:t>i</w:t>
      </w:r>
      <w:r w:rsidRPr="00695345">
        <w:rPr>
          <w:rFonts w:ascii="Arial" w:hAnsi="Arial" w:cs="Arial"/>
          <w:spacing w:val="-4"/>
          <w:lang w:val="es-MX" w:eastAsia="es-MX"/>
        </w:rPr>
        <w:t>cio</w:t>
      </w:r>
      <w:r w:rsidRPr="00695345">
        <w:rPr>
          <w:rFonts w:ascii="Arial" w:hAnsi="Arial" w:cs="Arial"/>
          <w:lang w:val="es-MX" w:eastAsia="es-MX"/>
        </w:rPr>
        <w:t>s</w:t>
      </w:r>
      <w:r w:rsidRPr="00695345">
        <w:rPr>
          <w:rFonts w:ascii="Arial" w:hAnsi="Arial" w:cs="Arial"/>
          <w:spacing w:val="-6"/>
          <w:lang w:val="es-MX" w:eastAsia="es-MX"/>
        </w:rPr>
        <w:t xml:space="preserve"> </w:t>
      </w:r>
      <w:r w:rsidRPr="00695345">
        <w:rPr>
          <w:rFonts w:ascii="Arial" w:hAnsi="Arial" w:cs="Arial"/>
          <w:spacing w:val="-5"/>
          <w:lang w:val="es-MX" w:eastAsia="es-MX"/>
        </w:rPr>
        <w:t>d</w:t>
      </w:r>
      <w:r w:rsidRPr="00695345">
        <w:rPr>
          <w:rFonts w:ascii="Arial" w:hAnsi="Arial" w:cs="Arial"/>
          <w:lang w:val="es-MX" w:eastAsia="es-MX"/>
        </w:rPr>
        <w:t>e</w:t>
      </w:r>
      <w:r w:rsidRPr="00695345">
        <w:rPr>
          <w:rFonts w:ascii="Arial" w:hAnsi="Arial" w:cs="Arial"/>
          <w:spacing w:val="-6"/>
          <w:lang w:val="es-MX" w:eastAsia="es-MX"/>
        </w:rPr>
        <w:t xml:space="preserve"> </w:t>
      </w:r>
      <w:r w:rsidRPr="00695345">
        <w:rPr>
          <w:rFonts w:ascii="Arial" w:hAnsi="Arial" w:cs="Arial"/>
          <w:spacing w:val="-4"/>
          <w:lang w:val="es-MX" w:eastAsia="es-MX"/>
        </w:rPr>
        <w:t>andadera</w:t>
      </w:r>
      <w:r w:rsidRPr="00695345">
        <w:rPr>
          <w:rFonts w:ascii="Arial" w:hAnsi="Arial" w:cs="Arial"/>
          <w:lang w:val="es-MX" w:eastAsia="es-MX"/>
        </w:rPr>
        <w:t>s</w:t>
      </w:r>
      <w:r w:rsidRPr="00695345">
        <w:rPr>
          <w:rFonts w:ascii="Arial" w:hAnsi="Arial" w:cs="Arial"/>
          <w:spacing w:val="-6"/>
          <w:lang w:val="es-MX" w:eastAsia="es-MX"/>
        </w:rPr>
        <w:t xml:space="preserve"> </w:t>
      </w:r>
      <w:r w:rsidRPr="00695345">
        <w:rPr>
          <w:rFonts w:ascii="Arial" w:hAnsi="Arial" w:cs="Arial"/>
          <w:lang w:val="es-MX" w:eastAsia="es-MX"/>
        </w:rPr>
        <w:t>y</w:t>
      </w:r>
      <w:r w:rsidRPr="00695345">
        <w:rPr>
          <w:rFonts w:ascii="Arial" w:hAnsi="Arial" w:cs="Arial"/>
          <w:spacing w:val="-8"/>
          <w:lang w:val="es-MX" w:eastAsia="es-MX"/>
        </w:rPr>
        <w:t xml:space="preserve"> </w:t>
      </w:r>
      <w:r w:rsidRPr="00695345">
        <w:rPr>
          <w:rFonts w:ascii="Arial" w:hAnsi="Arial" w:cs="Arial"/>
          <w:spacing w:val="-2"/>
          <w:lang w:val="es-MX" w:eastAsia="es-MX"/>
        </w:rPr>
        <w:t>s</w:t>
      </w:r>
      <w:r w:rsidRPr="00695345">
        <w:rPr>
          <w:rFonts w:ascii="Arial" w:hAnsi="Arial" w:cs="Arial"/>
          <w:spacing w:val="-4"/>
          <w:lang w:val="es-MX" w:eastAsia="es-MX"/>
        </w:rPr>
        <w:t>illa</w:t>
      </w:r>
      <w:r w:rsidRPr="00695345">
        <w:rPr>
          <w:rFonts w:ascii="Arial" w:hAnsi="Arial" w:cs="Arial"/>
          <w:lang w:val="es-MX" w:eastAsia="es-MX"/>
        </w:rPr>
        <w:t>s</w:t>
      </w:r>
      <w:r w:rsidRPr="00695345">
        <w:rPr>
          <w:rFonts w:ascii="Arial" w:hAnsi="Arial" w:cs="Arial"/>
          <w:spacing w:val="-6"/>
          <w:lang w:val="es-MX" w:eastAsia="es-MX"/>
        </w:rPr>
        <w:t xml:space="preserve"> </w:t>
      </w:r>
      <w:r w:rsidRPr="00695345">
        <w:rPr>
          <w:rFonts w:ascii="Arial" w:hAnsi="Arial" w:cs="Arial"/>
          <w:spacing w:val="-4"/>
          <w:lang w:val="es-MX" w:eastAsia="es-MX"/>
        </w:rPr>
        <w:t>anfibias</w:t>
      </w:r>
      <w:r w:rsidRPr="00695345">
        <w:rPr>
          <w:rFonts w:ascii="Arial" w:hAnsi="Arial" w:cs="Arial"/>
          <w:lang w:val="es-MX" w:eastAsia="es-MX"/>
        </w:rPr>
        <w:t>,</w:t>
      </w:r>
      <w:r w:rsidRPr="00695345">
        <w:rPr>
          <w:rFonts w:ascii="Arial" w:hAnsi="Arial" w:cs="Arial"/>
          <w:spacing w:val="-5"/>
          <w:lang w:val="es-MX" w:eastAsia="es-MX"/>
        </w:rPr>
        <w:t xml:space="preserve"> </w:t>
      </w:r>
      <w:r w:rsidRPr="00695345">
        <w:rPr>
          <w:rFonts w:ascii="Arial" w:hAnsi="Arial" w:cs="Arial"/>
          <w:spacing w:val="-4"/>
          <w:lang w:val="es-MX" w:eastAsia="es-MX"/>
        </w:rPr>
        <w:t>b</w:t>
      </w:r>
      <w:r w:rsidRPr="00695345">
        <w:rPr>
          <w:rFonts w:ascii="Arial" w:hAnsi="Arial" w:cs="Arial"/>
          <w:spacing w:val="-5"/>
          <w:lang w:val="es-MX" w:eastAsia="es-MX"/>
        </w:rPr>
        <w:t>a</w:t>
      </w:r>
      <w:r w:rsidRPr="00695345">
        <w:rPr>
          <w:rFonts w:ascii="Arial" w:hAnsi="Arial" w:cs="Arial"/>
          <w:spacing w:val="-4"/>
          <w:lang w:val="es-MX" w:eastAsia="es-MX"/>
        </w:rPr>
        <w:t>stone</w:t>
      </w:r>
      <w:r w:rsidRPr="00695345">
        <w:rPr>
          <w:rFonts w:ascii="Arial" w:hAnsi="Arial" w:cs="Arial"/>
          <w:lang w:val="es-MX" w:eastAsia="es-MX"/>
        </w:rPr>
        <w:t>s</w:t>
      </w:r>
      <w:r w:rsidRPr="00695345">
        <w:rPr>
          <w:rFonts w:ascii="Arial" w:hAnsi="Arial" w:cs="Arial"/>
          <w:spacing w:val="-6"/>
          <w:lang w:val="es-MX" w:eastAsia="es-MX"/>
        </w:rPr>
        <w:t xml:space="preserve"> </w:t>
      </w:r>
      <w:r w:rsidRPr="00695345">
        <w:rPr>
          <w:rFonts w:ascii="Arial" w:hAnsi="Arial" w:cs="Arial"/>
          <w:lang w:val="es-MX" w:eastAsia="es-MX"/>
        </w:rPr>
        <w:t>y</w:t>
      </w:r>
      <w:r w:rsidRPr="00695345">
        <w:rPr>
          <w:rFonts w:ascii="Arial" w:hAnsi="Arial" w:cs="Arial"/>
          <w:spacing w:val="-8"/>
          <w:lang w:val="es-MX" w:eastAsia="es-MX"/>
        </w:rPr>
        <w:t xml:space="preserve"> </w:t>
      </w:r>
      <w:r w:rsidRPr="00695345">
        <w:rPr>
          <w:rFonts w:ascii="Arial" w:hAnsi="Arial" w:cs="Arial"/>
          <w:spacing w:val="-4"/>
          <w:lang w:val="es-MX" w:eastAsia="es-MX"/>
        </w:rPr>
        <w:t>mulet</w:t>
      </w:r>
      <w:r w:rsidRPr="00695345">
        <w:rPr>
          <w:rFonts w:ascii="Arial" w:hAnsi="Arial" w:cs="Arial"/>
          <w:spacing w:val="-5"/>
          <w:lang w:val="es-MX" w:eastAsia="es-MX"/>
        </w:rPr>
        <w:t>a</w:t>
      </w:r>
      <w:r w:rsidRPr="00695345">
        <w:rPr>
          <w:rFonts w:ascii="Arial" w:hAnsi="Arial" w:cs="Arial"/>
          <w:lang w:val="es-MX" w:eastAsia="es-MX"/>
        </w:rPr>
        <w:t>s</w:t>
      </w:r>
      <w:r w:rsidRPr="00695345">
        <w:rPr>
          <w:rFonts w:ascii="Arial" w:hAnsi="Arial" w:cs="Arial"/>
          <w:spacing w:val="-6"/>
          <w:lang w:val="es-MX" w:eastAsia="es-MX"/>
        </w:rPr>
        <w:t xml:space="preserve"> </w:t>
      </w:r>
      <w:r w:rsidRPr="00695345">
        <w:rPr>
          <w:rFonts w:ascii="Arial" w:hAnsi="Arial" w:cs="Arial"/>
          <w:spacing w:val="-4"/>
          <w:lang w:val="es-MX" w:eastAsia="es-MX"/>
        </w:rPr>
        <w:t>par</w:t>
      </w:r>
      <w:r w:rsidRPr="00695345">
        <w:rPr>
          <w:rFonts w:ascii="Arial" w:hAnsi="Arial" w:cs="Arial"/>
          <w:lang w:val="es-MX" w:eastAsia="es-MX"/>
        </w:rPr>
        <w:t>a</w:t>
      </w:r>
      <w:r w:rsidRPr="00695345">
        <w:rPr>
          <w:rFonts w:ascii="Arial" w:hAnsi="Arial" w:cs="Arial"/>
          <w:spacing w:val="-6"/>
          <w:lang w:val="es-MX" w:eastAsia="es-MX"/>
        </w:rPr>
        <w:t xml:space="preserve"> </w:t>
      </w:r>
      <w:r w:rsidRPr="00695345">
        <w:rPr>
          <w:rFonts w:ascii="Arial" w:hAnsi="Arial" w:cs="Arial"/>
          <w:spacing w:val="-4"/>
          <w:lang w:val="es-MX" w:eastAsia="es-MX"/>
        </w:rPr>
        <w:t>pla</w:t>
      </w:r>
      <w:r w:rsidRPr="00695345">
        <w:rPr>
          <w:rFonts w:ascii="Arial" w:hAnsi="Arial" w:cs="Arial"/>
          <w:spacing w:val="-6"/>
          <w:lang w:val="es-MX" w:eastAsia="es-MX"/>
        </w:rPr>
        <w:t>y</w:t>
      </w:r>
      <w:r w:rsidRPr="00695345">
        <w:rPr>
          <w:rFonts w:ascii="Arial" w:hAnsi="Arial" w:cs="Arial"/>
          <w:spacing w:val="-4"/>
          <w:lang w:val="es-MX" w:eastAsia="es-MX"/>
        </w:rPr>
        <w:t>a</w:t>
      </w:r>
      <w:r w:rsidRPr="00695345">
        <w:rPr>
          <w:rFonts w:ascii="Arial" w:hAnsi="Arial" w:cs="Arial"/>
          <w:lang w:val="es-MX" w:eastAsia="es-MX"/>
        </w:rPr>
        <w:t>,</w:t>
      </w:r>
      <w:r w:rsidRPr="00695345">
        <w:rPr>
          <w:rFonts w:ascii="Arial" w:hAnsi="Arial" w:cs="Arial"/>
          <w:spacing w:val="-6"/>
          <w:lang w:val="es-MX" w:eastAsia="es-MX"/>
        </w:rPr>
        <w:t xml:space="preserve"> </w:t>
      </w:r>
      <w:r w:rsidRPr="00695345">
        <w:rPr>
          <w:rFonts w:ascii="Arial" w:hAnsi="Arial" w:cs="Arial"/>
          <w:spacing w:val="-4"/>
          <w:lang w:val="es-MX" w:eastAsia="es-MX"/>
        </w:rPr>
        <w:t>formato</w:t>
      </w:r>
      <w:r w:rsidRPr="00695345">
        <w:rPr>
          <w:rFonts w:ascii="Arial" w:hAnsi="Arial" w:cs="Arial"/>
          <w:lang w:val="es-MX" w:eastAsia="es-MX"/>
        </w:rPr>
        <w:t>s</w:t>
      </w:r>
      <w:r w:rsidRPr="00695345">
        <w:rPr>
          <w:rFonts w:ascii="Arial" w:hAnsi="Arial" w:cs="Arial"/>
          <w:spacing w:val="-6"/>
          <w:lang w:val="es-MX" w:eastAsia="es-MX"/>
        </w:rPr>
        <w:t xml:space="preserve"> </w:t>
      </w:r>
      <w:r w:rsidRPr="00695345">
        <w:rPr>
          <w:rFonts w:ascii="Arial" w:hAnsi="Arial" w:cs="Arial"/>
          <w:lang w:val="es-MX" w:eastAsia="es-MX"/>
        </w:rPr>
        <w:t>o</w:t>
      </w:r>
      <w:r w:rsidRPr="00695345">
        <w:rPr>
          <w:rFonts w:ascii="Arial" w:hAnsi="Arial" w:cs="Arial"/>
          <w:spacing w:val="-7"/>
          <w:lang w:val="es-MX" w:eastAsia="es-MX"/>
        </w:rPr>
        <w:t xml:space="preserve"> </w:t>
      </w:r>
      <w:r w:rsidRPr="00695345">
        <w:rPr>
          <w:rFonts w:ascii="Arial" w:hAnsi="Arial" w:cs="Arial"/>
          <w:spacing w:val="-4"/>
          <w:lang w:val="es-MX" w:eastAsia="es-MX"/>
        </w:rPr>
        <w:t>señalética accesible</w:t>
      </w:r>
      <w:r w:rsidRPr="00695345">
        <w:rPr>
          <w:rFonts w:ascii="Arial" w:hAnsi="Arial" w:cs="Arial"/>
          <w:lang w:val="es-MX" w:eastAsia="es-MX"/>
        </w:rPr>
        <w:t>,</w:t>
      </w:r>
      <w:r w:rsidRPr="00695345">
        <w:rPr>
          <w:rFonts w:ascii="Arial" w:hAnsi="Arial" w:cs="Arial"/>
          <w:spacing w:val="42"/>
          <w:lang w:val="es-MX" w:eastAsia="es-MX"/>
        </w:rPr>
        <w:t xml:space="preserve"> </w:t>
      </w:r>
      <w:r w:rsidRPr="00695345">
        <w:rPr>
          <w:rFonts w:ascii="Arial" w:hAnsi="Arial" w:cs="Arial"/>
          <w:spacing w:val="-4"/>
          <w:lang w:val="es-MX" w:eastAsia="es-MX"/>
        </w:rPr>
        <w:t>as</w:t>
      </w:r>
      <w:r w:rsidRPr="00695345">
        <w:rPr>
          <w:rFonts w:ascii="Arial" w:hAnsi="Arial" w:cs="Arial"/>
          <w:lang w:val="es-MX" w:eastAsia="es-MX"/>
        </w:rPr>
        <w:t>í</w:t>
      </w:r>
      <w:r w:rsidRPr="00695345">
        <w:rPr>
          <w:rFonts w:ascii="Arial" w:hAnsi="Arial" w:cs="Arial"/>
          <w:spacing w:val="41"/>
          <w:lang w:val="es-MX" w:eastAsia="es-MX"/>
        </w:rPr>
        <w:t xml:space="preserve"> </w:t>
      </w:r>
      <w:r w:rsidRPr="00695345">
        <w:rPr>
          <w:rFonts w:ascii="Arial" w:hAnsi="Arial" w:cs="Arial"/>
          <w:spacing w:val="-4"/>
          <w:lang w:val="es-MX" w:eastAsia="es-MX"/>
        </w:rPr>
        <w:t>como</w:t>
      </w:r>
      <w:r w:rsidRPr="00695345">
        <w:rPr>
          <w:rFonts w:ascii="Arial" w:hAnsi="Arial" w:cs="Arial"/>
          <w:lang w:val="es-MX" w:eastAsia="es-MX"/>
        </w:rPr>
        <w:t>,</w:t>
      </w:r>
      <w:r w:rsidRPr="00695345">
        <w:rPr>
          <w:rFonts w:ascii="Arial" w:hAnsi="Arial" w:cs="Arial"/>
          <w:spacing w:val="42"/>
          <w:lang w:val="es-MX" w:eastAsia="es-MX"/>
        </w:rPr>
        <w:t xml:space="preserve"> </w:t>
      </w:r>
      <w:r w:rsidRPr="00695345">
        <w:rPr>
          <w:rFonts w:ascii="Arial" w:hAnsi="Arial" w:cs="Arial"/>
          <w:spacing w:val="-4"/>
          <w:lang w:val="es-MX" w:eastAsia="es-MX"/>
        </w:rPr>
        <w:t>llev</w:t>
      </w:r>
      <w:r w:rsidRPr="00695345">
        <w:rPr>
          <w:rFonts w:ascii="Arial" w:hAnsi="Arial" w:cs="Arial"/>
          <w:spacing w:val="-5"/>
          <w:lang w:val="es-MX" w:eastAsia="es-MX"/>
        </w:rPr>
        <w:t>a</w:t>
      </w:r>
      <w:r w:rsidRPr="00695345">
        <w:rPr>
          <w:rFonts w:ascii="Arial" w:hAnsi="Arial" w:cs="Arial"/>
          <w:lang w:val="es-MX" w:eastAsia="es-MX"/>
        </w:rPr>
        <w:t>r</w:t>
      </w:r>
      <w:r w:rsidRPr="00695345">
        <w:rPr>
          <w:rFonts w:ascii="Arial" w:hAnsi="Arial" w:cs="Arial"/>
          <w:spacing w:val="42"/>
          <w:lang w:val="es-MX" w:eastAsia="es-MX"/>
        </w:rPr>
        <w:t xml:space="preserve"> </w:t>
      </w:r>
      <w:r w:rsidRPr="00695345">
        <w:rPr>
          <w:rFonts w:ascii="Arial" w:hAnsi="Arial" w:cs="Arial"/>
          <w:lang w:val="es-MX" w:eastAsia="es-MX"/>
        </w:rPr>
        <w:t>a</w:t>
      </w:r>
      <w:r w:rsidRPr="00695345">
        <w:rPr>
          <w:rFonts w:ascii="Arial" w:hAnsi="Arial" w:cs="Arial"/>
          <w:spacing w:val="42"/>
          <w:lang w:val="es-MX" w:eastAsia="es-MX"/>
        </w:rPr>
        <w:t xml:space="preserve"> </w:t>
      </w:r>
      <w:r w:rsidRPr="00695345">
        <w:rPr>
          <w:rFonts w:ascii="Arial" w:hAnsi="Arial" w:cs="Arial"/>
          <w:spacing w:val="-4"/>
          <w:lang w:val="es-MX" w:eastAsia="es-MX"/>
        </w:rPr>
        <w:t>cab</w:t>
      </w:r>
      <w:r w:rsidRPr="00695345">
        <w:rPr>
          <w:rFonts w:ascii="Arial" w:hAnsi="Arial" w:cs="Arial"/>
          <w:lang w:val="es-MX" w:eastAsia="es-MX"/>
        </w:rPr>
        <w:t>o</w:t>
      </w:r>
      <w:r w:rsidRPr="00695345">
        <w:rPr>
          <w:rFonts w:ascii="Arial" w:hAnsi="Arial" w:cs="Arial"/>
          <w:spacing w:val="42"/>
          <w:lang w:val="es-MX" w:eastAsia="es-MX"/>
        </w:rPr>
        <w:t xml:space="preserve"> </w:t>
      </w:r>
      <w:r w:rsidRPr="00695345">
        <w:rPr>
          <w:rFonts w:ascii="Arial" w:hAnsi="Arial" w:cs="Arial"/>
          <w:spacing w:val="-4"/>
          <w:lang w:val="es-MX" w:eastAsia="es-MX"/>
        </w:rPr>
        <w:t>l</w:t>
      </w:r>
      <w:r w:rsidRPr="00695345">
        <w:rPr>
          <w:rFonts w:ascii="Arial" w:hAnsi="Arial" w:cs="Arial"/>
          <w:lang w:val="es-MX" w:eastAsia="es-MX"/>
        </w:rPr>
        <w:t>a</w:t>
      </w:r>
      <w:r w:rsidRPr="00695345">
        <w:rPr>
          <w:rFonts w:ascii="Arial" w:hAnsi="Arial" w:cs="Arial"/>
          <w:spacing w:val="42"/>
          <w:lang w:val="es-MX" w:eastAsia="es-MX"/>
        </w:rPr>
        <w:t xml:space="preserve"> </w:t>
      </w:r>
      <w:r w:rsidRPr="00695345">
        <w:rPr>
          <w:rFonts w:ascii="Arial" w:hAnsi="Arial" w:cs="Arial"/>
          <w:spacing w:val="-4"/>
          <w:lang w:val="es-MX" w:eastAsia="es-MX"/>
        </w:rPr>
        <w:t>cap</w:t>
      </w:r>
      <w:r w:rsidRPr="00695345">
        <w:rPr>
          <w:rFonts w:ascii="Arial" w:hAnsi="Arial" w:cs="Arial"/>
          <w:spacing w:val="-3"/>
          <w:lang w:val="es-MX" w:eastAsia="es-MX"/>
        </w:rPr>
        <w:t>a</w:t>
      </w:r>
      <w:r w:rsidRPr="00695345">
        <w:rPr>
          <w:rFonts w:ascii="Arial" w:hAnsi="Arial" w:cs="Arial"/>
          <w:spacing w:val="-4"/>
          <w:lang w:val="es-MX" w:eastAsia="es-MX"/>
        </w:rPr>
        <w:t>citació</w:t>
      </w:r>
      <w:r w:rsidRPr="00695345">
        <w:rPr>
          <w:rFonts w:ascii="Arial" w:hAnsi="Arial" w:cs="Arial"/>
          <w:lang w:val="es-MX" w:eastAsia="es-MX"/>
        </w:rPr>
        <w:t>n</w:t>
      </w:r>
      <w:r w:rsidRPr="00695345">
        <w:rPr>
          <w:rFonts w:ascii="Arial" w:hAnsi="Arial" w:cs="Arial"/>
          <w:spacing w:val="41"/>
          <w:lang w:val="es-MX" w:eastAsia="es-MX"/>
        </w:rPr>
        <w:t xml:space="preserve"> </w:t>
      </w:r>
      <w:r w:rsidRPr="00695345">
        <w:rPr>
          <w:rFonts w:ascii="Arial" w:hAnsi="Arial" w:cs="Arial"/>
          <w:spacing w:val="-4"/>
          <w:lang w:val="es-MX" w:eastAsia="es-MX"/>
        </w:rPr>
        <w:t>d</w:t>
      </w:r>
      <w:r w:rsidRPr="00695345">
        <w:rPr>
          <w:rFonts w:ascii="Arial" w:hAnsi="Arial" w:cs="Arial"/>
          <w:lang w:val="es-MX" w:eastAsia="es-MX"/>
        </w:rPr>
        <w:t>e</w:t>
      </w:r>
      <w:r w:rsidRPr="00695345">
        <w:rPr>
          <w:rFonts w:ascii="Arial" w:hAnsi="Arial" w:cs="Arial"/>
          <w:spacing w:val="42"/>
          <w:lang w:val="es-MX" w:eastAsia="es-MX"/>
        </w:rPr>
        <w:t xml:space="preserve"> </w:t>
      </w:r>
      <w:r w:rsidRPr="00695345">
        <w:rPr>
          <w:rFonts w:ascii="Arial" w:hAnsi="Arial" w:cs="Arial"/>
          <w:spacing w:val="-4"/>
          <w:lang w:val="es-MX" w:eastAsia="es-MX"/>
        </w:rPr>
        <w:t>persona</w:t>
      </w:r>
      <w:r w:rsidRPr="00695345">
        <w:rPr>
          <w:rFonts w:ascii="Arial" w:hAnsi="Arial" w:cs="Arial"/>
          <w:lang w:val="es-MX" w:eastAsia="es-MX"/>
        </w:rPr>
        <w:t>l</w:t>
      </w:r>
      <w:r w:rsidRPr="00695345">
        <w:rPr>
          <w:rFonts w:ascii="Arial" w:hAnsi="Arial" w:cs="Arial"/>
          <w:spacing w:val="42"/>
          <w:lang w:val="es-MX" w:eastAsia="es-MX"/>
        </w:rPr>
        <w:t xml:space="preserve"> </w:t>
      </w:r>
      <w:r w:rsidRPr="00695345">
        <w:rPr>
          <w:rFonts w:ascii="Arial" w:hAnsi="Arial" w:cs="Arial"/>
          <w:spacing w:val="-4"/>
          <w:lang w:val="es-MX" w:eastAsia="es-MX"/>
        </w:rPr>
        <w:lastRenderedPageBreak/>
        <w:t>par</w:t>
      </w:r>
      <w:r w:rsidRPr="00695345">
        <w:rPr>
          <w:rFonts w:ascii="Arial" w:hAnsi="Arial" w:cs="Arial"/>
          <w:lang w:val="es-MX" w:eastAsia="es-MX"/>
        </w:rPr>
        <w:t>a</w:t>
      </w:r>
      <w:r w:rsidRPr="00695345">
        <w:rPr>
          <w:rFonts w:ascii="Arial" w:hAnsi="Arial" w:cs="Arial"/>
          <w:spacing w:val="42"/>
          <w:lang w:val="es-MX" w:eastAsia="es-MX"/>
        </w:rPr>
        <w:t xml:space="preserve"> </w:t>
      </w:r>
      <w:r w:rsidRPr="00695345">
        <w:rPr>
          <w:rFonts w:ascii="Arial" w:hAnsi="Arial" w:cs="Arial"/>
          <w:spacing w:val="-4"/>
          <w:lang w:val="es-MX" w:eastAsia="es-MX"/>
        </w:rPr>
        <w:t>brinda</w:t>
      </w:r>
      <w:r w:rsidRPr="00695345">
        <w:rPr>
          <w:rFonts w:ascii="Arial" w:hAnsi="Arial" w:cs="Arial"/>
          <w:lang w:val="es-MX" w:eastAsia="es-MX"/>
        </w:rPr>
        <w:t>r</w:t>
      </w:r>
      <w:r w:rsidRPr="00695345">
        <w:rPr>
          <w:rFonts w:ascii="Arial" w:hAnsi="Arial" w:cs="Arial"/>
          <w:spacing w:val="42"/>
          <w:lang w:val="es-MX" w:eastAsia="es-MX"/>
        </w:rPr>
        <w:t xml:space="preserve"> </w:t>
      </w:r>
      <w:r w:rsidRPr="00695345">
        <w:rPr>
          <w:rFonts w:ascii="Arial" w:hAnsi="Arial" w:cs="Arial"/>
          <w:spacing w:val="-4"/>
          <w:lang w:val="es-MX" w:eastAsia="es-MX"/>
        </w:rPr>
        <w:t>l</w:t>
      </w:r>
      <w:r w:rsidRPr="00695345">
        <w:rPr>
          <w:rFonts w:ascii="Arial" w:hAnsi="Arial" w:cs="Arial"/>
          <w:lang w:val="es-MX" w:eastAsia="es-MX"/>
        </w:rPr>
        <w:t>a</w:t>
      </w:r>
      <w:r w:rsidRPr="00695345">
        <w:rPr>
          <w:rFonts w:ascii="Arial" w:hAnsi="Arial" w:cs="Arial"/>
          <w:spacing w:val="42"/>
          <w:lang w:val="es-MX" w:eastAsia="es-MX"/>
        </w:rPr>
        <w:t xml:space="preserve"> </w:t>
      </w:r>
      <w:r w:rsidRPr="00695345">
        <w:rPr>
          <w:rFonts w:ascii="Arial" w:hAnsi="Arial" w:cs="Arial"/>
          <w:spacing w:val="-4"/>
          <w:lang w:val="es-MX" w:eastAsia="es-MX"/>
        </w:rPr>
        <w:t>atenció</w:t>
      </w:r>
      <w:r w:rsidRPr="00695345">
        <w:rPr>
          <w:rFonts w:ascii="Arial" w:hAnsi="Arial" w:cs="Arial"/>
          <w:lang w:val="es-MX" w:eastAsia="es-MX"/>
        </w:rPr>
        <w:t>n</w:t>
      </w:r>
      <w:r w:rsidRPr="00695345">
        <w:rPr>
          <w:rFonts w:ascii="Arial" w:hAnsi="Arial" w:cs="Arial"/>
          <w:spacing w:val="42"/>
          <w:lang w:val="es-MX" w:eastAsia="es-MX"/>
        </w:rPr>
        <w:t xml:space="preserve"> </w:t>
      </w:r>
      <w:r w:rsidRPr="00695345">
        <w:rPr>
          <w:rFonts w:ascii="Arial" w:hAnsi="Arial" w:cs="Arial"/>
          <w:spacing w:val="-4"/>
          <w:lang w:val="es-MX" w:eastAsia="es-MX"/>
        </w:rPr>
        <w:t>d</w:t>
      </w:r>
      <w:r w:rsidRPr="00695345">
        <w:rPr>
          <w:rFonts w:ascii="Arial" w:hAnsi="Arial" w:cs="Arial"/>
          <w:lang w:val="es-MX" w:eastAsia="es-MX"/>
        </w:rPr>
        <w:t>e</w:t>
      </w:r>
      <w:r w:rsidRPr="00695345">
        <w:rPr>
          <w:rFonts w:ascii="Arial" w:hAnsi="Arial" w:cs="Arial"/>
          <w:spacing w:val="42"/>
          <w:lang w:val="es-MX" w:eastAsia="es-MX"/>
        </w:rPr>
        <w:t xml:space="preserve"> </w:t>
      </w:r>
      <w:r w:rsidRPr="00695345">
        <w:rPr>
          <w:rFonts w:ascii="Arial" w:hAnsi="Arial" w:cs="Arial"/>
          <w:spacing w:val="-4"/>
          <w:lang w:val="es-MX" w:eastAsia="es-MX"/>
        </w:rPr>
        <w:t>persona</w:t>
      </w:r>
      <w:r w:rsidRPr="00695345">
        <w:rPr>
          <w:rFonts w:ascii="Arial" w:hAnsi="Arial" w:cs="Arial"/>
          <w:lang w:val="es-MX" w:eastAsia="es-MX"/>
        </w:rPr>
        <w:t>s</w:t>
      </w:r>
      <w:r w:rsidRPr="00695345">
        <w:rPr>
          <w:rFonts w:ascii="Arial" w:hAnsi="Arial" w:cs="Arial"/>
          <w:spacing w:val="42"/>
          <w:lang w:val="es-MX" w:eastAsia="es-MX"/>
        </w:rPr>
        <w:t xml:space="preserve"> </w:t>
      </w:r>
      <w:r w:rsidRPr="00695345">
        <w:rPr>
          <w:rFonts w:ascii="Arial" w:hAnsi="Arial" w:cs="Arial"/>
          <w:spacing w:val="-4"/>
          <w:lang w:val="es-MX" w:eastAsia="es-MX"/>
        </w:rPr>
        <w:t>con</w:t>
      </w:r>
      <w:r>
        <w:rPr>
          <w:rFonts w:ascii="Arial" w:hAnsi="Arial" w:cs="Arial"/>
          <w:lang w:val="es-MX" w:eastAsia="es-MX"/>
        </w:rPr>
        <w:t xml:space="preserve"> </w:t>
      </w:r>
      <w:r w:rsidRPr="00695345">
        <w:rPr>
          <w:rFonts w:ascii="Arial" w:hAnsi="Arial" w:cs="Arial"/>
          <w:spacing w:val="-4"/>
          <w:lang w:val="es-MX" w:eastAsia="es-MX"/>
        </w:rPr>
        <w:t>discapacidad</w:t>
      </w:r>
      <w:r w:rsidRPr="00695345">
        <w:rPr>
          <w:rFonts w:ascii="Arial" w:hAnsi="Arial" w:cs="Arial"/>
          <w:lang w:val="es-MX" w:eastAsia="es-MX"/>
        </w:rPr>
        <w:t>,</w:t>
      </w:r>
      <w:r w:rsidRPr="00695345">
        <w:rPr>
          <w:rFonts w:ascii="Arial" w:hAnsi="Arial" w:cs="Arial"/>
          <w:spacing w:val="4"/>
          <w:lang w:val="es-MX" w:eastAsia="es-MX"/>
        </w:rPr>
        <w:t xml:space="preserve"> </w:t>
      </w:r>
      <w:r w:rsidRPr="00695345">
        <w:rPr>
          <w:rFonts w:ascii="Arial" w:hAnsi="Arial" w:cs="Arial"/>
          <w:spacing w:val="-5"/>
          <w:lang w:val="es-MX" w:eastAsia="es-MX"/>
        </w:rPr>
        <w:t>e</w:t>
      </w:r>
      <w:r w:rsidRPr="00695345">
        <w:rPr>
          <w:rFonts w:ascii="Arial" w:hAnsi="Arial" w:cs="Arial"/>
          <w:lang w:val="es-MX" w:eastAsia="es-MX"/>
        </w:rPr>
        <w:t>n</w:t>
      </w:r>
      <w:r w:rsidRPr="00695345">
        <w:rPr>
          <w:rFonts w:ascii="Arial" w:hAnsi="Arial" w:cs="Arial"/>
          <w:spacing w:val="3"/>
          <w:lang w:val="es-MX" w:eastAsia="es-MX"/>
        </w:rPr>
        <w:t xml:space="preserve"> </w:t>
      </w:r>
      <w:r w:rsidRPr="00695345">
        <w:rPr>
          <w:rFonts w:ascii="Arial" w:hAnsi="Arial" w:cs="Arial"/>
          <w:spacing w:val="-4"/>
          <w:lang w:val="es-MX" w:eastAsia="es-MX"/>
        </w:rPr>
        <w:t>lengua</w:t>
      </w:r>
      <w:r w:rsidRPr="00695345">
        <w:rPr>
          <w:rFonts w:ascii="Arial" w:hAnsi="Arial" w:cs="Arial"/>
          <w:lang w:val="es-MX" w:eastAsia="es-MX"/>
        </w:rPr>
        <w:t>s</w:t>
      </w:r>
      <w:r w:rsidRPr="00695345">
        <w:rPr>
          <w:rFonts w:ascii="Arial" w:hAnsi="Arial" w:cs="Arial"/>
          <w:spacing w:val="4"/>
          <w:lang w:val="es-MX" w:eastAsia="es-MX"/>
        </w:rPr>
        <w:t xml:space="preserve"> </w:t>
      </w:r>
      <w:r w:rsidRPr="00695345">
        <w:rPr>
          <w:rFonts w:ascii="Arial" w:hAnsi="Arial" w:cs="Arial"/>
          <w:spacing w:val="-4"/>
          <w:lang w:val="es-MX" w:eastAsia="es-MX"/>
        </w:rPr>
        <w:t>d</w:t>
      </w:r>
      <w:r w:rsidRPr="00695345">
        <w:rPr>
          <w:rFonts w:ascii="Arial" w:hAnsi="Arial" w:cs="Arial"/>
          <w:lang w:val="es-MX" w:eastAsia="es-MX"/>
        </w:rPr>
        <w:t>e</w:t>
      </w:r>
      <w:r w:rsidRPr="00695345">
        <w:rPr>
          <w:rFonts w:ascii="Arial" w:hAnsi="Arial" w:cs="Arial"/>
          <w:spacing w:val="4"/>
          <w:lang w:val="es-MX" w:eastAsia="es-MX"/>
        </w:rPr>
        <w:t xml:space="preserve"> </w:t>
      </w:r>
      <w:r w:rsidRPr="00695345">
        <w:rPr>
          <w:rFonts w:ascii="Arial" w:hAnsi="Arial" w:cs="Arial"/>
          <w:spacing w:val="-4"/>
          <w:lang w:val="es-MX" w:eastAsia="es-MX"/>
        </w:rPr>
        <w:t>seña</w:t>
      </w:r>
      <w:r w:rsidRPr="00695345">
        <w:rPr>
          <w:rFonts w:ascii="Arial" w:hAnsi="Arial" w:cs="Arial"/>
          <w:lang w:val="es-MX" w:eastAsia="es-MX"/>
        </w:rPr>
        <w:t>s</w:t>
      </w:r>
      <w:r w:rsidRPr="00695345">
        <w:rPr>
          <w:rFonts w:ascii="Arial" w:hAnsi="Arial" w:cs="Arial"/>
          <w:spacing w:val="4"/>
          <w:lang w:val="es-MX" w:eastAsia="es-MX"/>
        </w:rPr>
        <w:t xml:space="preserve"> </w:t>
      </w:r>
      <w:r w:rsidRPr="00695345">
        <w:rPr>
          <w:rFonts w:ascii="Arial" w:hAnsi="Arial" w:cs="Arial"/>
          <w:spacing w:val="-4"/>
          <w:lang w:val="es-MX" w:eastAsia="es-MX"/>
        </w:rPr>
        <w:t>mex</w:t>
      </w:r>
      <w:r w:rsidRPr="00695345">
        <w:rPr>
          <w:rFonts w:ascii="Arial" w:hAnsi="Arial" w:cs="Arial"/>
          <w:spacing w:val="-3"/>
          <w:lang w:val="es-MX" w:eastAsia="es-MX"/>
        </w:rPr>
        <w:t>i</w:t>
      </w:r>
      <w:r w:rsidRPr="00695345">
        <w:rPr>
          <w:rFonts w:ascii="Arial" w:hAnsi="Arial" w:cs="Arial"/>
          <w:spacing w:val="-4"/>
          <w:lang w:val="es-MX" w:eastAsia="es-MX"/>
        </w:rPr>
        <w:t>cana</w:t>
      </w:r>
      <w:r w:rsidRPr="00695345">
        <w:rPr>
          <w:rFonts w:ascii="Arial" w:hAnsi="Arial" w:cs="Arial"/>
          <w:lang w:val="es-MX" w:eastAsia="es-MX"/>
        </w:rPr>
        <w:t>s</w:t>
      </w:r>
      <w:r w:rsidRPr="00695345">
        <w:rPr>
          <w:rFonts w:ascii="Arial" w:hAnsi="Arial" w:cs="Arial"/>
          <w:spacing w:val="4"/>
          <w:lang w:val="es-MX" w:eastAsia="es-MX"/>
        </w:rPr>
        <w:t xml:space="preserve"> </w:t>
      </w:r>
      <w:r w:rsidRPr="00695345">
        <w:rPr>
          <w:rFonts w:ascii="Arial" w:hAnsi="Arial" w:cs="Arial"/>
          <w:lang w:val="es-MX" w:eastAsia="es-MX"/>
        </w:rPr>
        <w:t>y</w:t>
      </w:r>
      <w:r w:rsidRPr="00695345">
        <w:rPr>
          <w:rFonts w:ascii="Arial" w:hAnsi="Arial" w:cs="Arial"/>
          <w:spacing w:val="2"/>
          <w:lang w:val="es-MX" w:eastAsia="es-MX"/>
        </w:rPr>
        <w:t xml:space="preserve"> </w:t>
      </w:r>
      <w:r w:rsidRPr="00695345">
        <w:rPr>
          <w:rFonts w:ascii="Arial" w:hAnsi="Arial" w:cs="Arial"/>
          <w:spacing w:val="-4"/>
          <w:lang w:val="es-MX" w:eastAsia="es-MX"/>
        </w:rPr>
        <w:t>primero</w:t>
      </w:r>
      <w:r w:rsidRPr="00695345">
        <w:rPr>
          <w:rFonts w:ascii="Arial" w:hAnsi="Arial" w:cs="Arial"/>
          <w:lang w:val="es-MX" w:eastAsia="es-MX"/>
        </w:rPr>
        <w:t>s</w:t>
      </w:r>
      <w:r w:rsidRPr="00695345">
        <w:rPr>
          <w:rFonts w:ascii="Arial" w:hAnsi="Arial" w:cs="Arial"/>
          <w:spacing w:val="4"/>
          <w:lang w:val="es-MX" w:eastAsia="es-MX"/>
        </w:rPr>
        <w:t xml:space="preserve"> </w:t>
      </w:r>
      <w:r w:rsidRPr="00695345">
        <w:rPr>
          <w:rFonts w:ascii="Arial" w:hAnsi="Arial" w:cs="Arial"/>
          <w:spacing w:val="-4"/>
          <w:lang w:val="es-MX" w:eastAsia="es-MX"/>
        </w:rPr>
        <w:t>auxilios</w:t>
      </w:r>
      <w:r w:rsidRPr="00695345">
        <w:rPr>
          <w:rFonts w:ascii="Arial" w:hAnsi="Arial" w:cs="Arial"/>
          <w:lang w:val="es-MX" w:eastAsia="es-MX"/>
        </w:rPr>
        <w:t>,</w:t>
      </w:r>
      <w:r w:rsidRPr="00695345">
        <w:rPr>
          <w:rFonts w:ascii="Arial" w:hAnsi="Arial" w:cs="Arial"/>
          <w:spacing w:val="4"/>
          <w:lang w:val="es-MX" w:eastAsia="es-MX"/>
        </w:rPr>
        <w:t xml:space="preserve"> </w:t>
      </w:r>
      <w:r w:rsidRPr="00695345">
        <w:rPr>
          <w:rFonts w:ascii="Arial" w:hAnsi="Arial" w:cs="Arial"/>
          <w:spacing w:val="-4"/>
          <w:lang w:val="es-MX" w:eastAsia="es-MX"/>
        </w:rPr>
        <w:t>además</w:t>
      </w:r>
      <w:r w:rsidRPr="00695345">
        <w:rPr>
          <w:rFonts w:ascii="Arial" w:hAnsi="Arial" w:cs="Arial"/>
          <w:lang w:val="es-MX" w:eastAsia="es-MX"/>
        </w:rPr>
        <w:t>,</w:t>
      </w:r>
      <w:r w:rsidRPr="00695345">
        <w:rPr>
          <w:rFonts w:ascii="Arial" w:hAnsi="Arial" w:cs="Arial"/>
          <w:spacing w:val="3"/>
          <w:lang w:val="es-MX" w:eastAsia="es-MX"/>
        </w:rPr>
        <w:t xml:space="preserve"> </w:t>
      </w:r>
      <w:r w:rsidRPr="00695345">
        <w:rPr>
          <w:rFonts w:ascii="Arial" w:hAnsi="Arial" w:cs="Arial"/>
          <w:spacing w:val="-4"/>
          <w:lang w:val="es-MX" w:eastAsia="es-MX"/>
        </w:rPr>
        <w:t>conta</w:t>
      </w:r>
      <w:r w:rsidRPr="00695345">
        <w:rPr>
          <w:rFonts w:ascii="Arial" w:hAnsi="Arial" w:cs="Arial"/>
          <w:lang w:val="es-MX" w:eastAsia="es-MX"/>
        </w:rPr>
        <w:t>r</w:t>
      </w:r>
      <w:r w:rsidRPr="00695345">
        <w:rPr>
          <w:rFonts w:ascii="Arial" w:hAnsi="Arial" w:cs="Arial"/>
          <w:spacing w:val="3"/>
          <w:lang w:val="es-MX" w:eastAsia="es-MX"/>
        </w:rPr>
        <w:t xml:space="preserve"> </w:t>
      </w:r>
      <w:r w:rsidRPr="00695345">
        <w:rPr>
          <w:rFonts w:ascii="Arial" w:hAnsi="Arial" w:cs="Arial"/>
          <w:spacing w:val="-4"/>
          <w:lang w:val="es-MX" w:eastAsia="es-MX"/>
        </w:rPr>
        <w:t>co</w:t>
      </w:r>
      <w:r w:rsidRPr="00695345">
        <w:rPr>
          <w:rFonts w:ascii="Arial" w:hAnsi="Arial" w:cs="Arial"/>
          <w:lang w:val="es-MX" w:eastAsia="es-MX"/>
        </w:rPr>
        <w:t>n</w:t>
      </w:r>
      <w:r w:rsidRPr="00695345">
        <w:rPr>
          <w:rFonts w:ascii="Arial" w:hAnsi="Arial" w:cs="Arial"/>
          <w:spacing w:val="4"/>
          <w:lang w:val="es-MX" w:eastAsia="es-MX"/>
        </w:rPr>
        <w:t xml:space="preserve"> </w:t>
      </w:r>
      <w:r w:rsidRPr="00695345">
        <w:rPr>
          <w:rFonts w:ascii="Arial" w:hAnsi="Arial" w:cs="Arial"/>
          <w:spacing w:val="-4"/>
          <w:lang w:val="es-MX" w:eastAsia="es-MX"/>
        </w:rPr>
        <w:t>palapa</w:t>
      </w:r>
      <w:r w:rsidRPr="00695345">
        <w:rPr>
          <w:rFonts w:ascii="Arial" w:hAnsi="Arial" w:cs="Arial"/>
          <w:lang w:val="es-MX" w:eastAsia="es-MX"/>
        </w:rPr>
        <w:t>s</w:t>
      </w:r>
      <w:r w:rsidRPr="00695345">
        <w:rPr>
          <w:rFonts w:ascii="Arial" w:hAnsi="Arial" w:cs="Arial"/>
          <w:spacing w:val="4"/>
          <w:lang w:val="es-MX" w:eastAsia="es-MX"/>
        </w:rPr>
        <w:t xml:space="preserve"> </w:t>
      </w:r>
      <w:r w:rsidRPr="00695345">
        <w:rPr>
          <w:rFonts w:ascii="Arial" w:hAnsi="Arial" w:cs="Arial"/>
          <w:spacing w:val="-4"/>
          <w:lang w:val="es-MX" w:eastAsia="es-MX"/>
        </w:rPr>
        <w:t>exclusiva</w:t>
      </w:r>
      <w:r w:rsidRPr="00695345">
        <w:rPr>
          <w:rFonts w:ascii="Arial" w:hAnsi="Arial" w:cs="Arial"/>
          <w:lang w:val="es-MX" w:eastAsia="es-MX"/>
        </w:rPr>
        <w:t>s</w:t>
      </w:r>
      <w:r w:rsidRPr="00695345">
        <w:rPr>
          <w:rFonts w:ascii="Arial" w:hAnsi="Arial" w:cs="Arial"/>
          <w:spacing w:val="2"/>
          <w:lang w:val="es-MX" w:eastAsia="es-MX"/>
        </w:rPr>
        <w:t xml:space="preserve"> </w:t>
      </w:r>
      <w:r w:rsidRPr="00695345">
        <w:rPr>
          <w:rFonts w:ascii="Arial" w:hAnsi="Arial" w:cs="Arial"/>
          <w:spacing w:val="-4"/>
          <w:lang w:val="es-MX" w:eastAsia="es-MX"/>
        </w:rPr>
        <w:t>para</w:t>
      </w:r>
      <w:r>
        <w:rPr>
          <w:rFonts w:ascii="Arial" w:hAnsi="Arial" w:cs="Arial"/>
          <w:lang w:val="es-MX" w:eastAsia="es-MX"/>
        </w:rPr>
        <w:t xml:space="preserve"> </w:t>
      </w:r>
      <w:r w:rsidRPr="00695345">
        <w:rPr>
          <w:rFonts w:ascii="Arial" w:hAnsi="Arial" w:cs="Arial"/>
          <w:spacing w:val="-4"/>
          <w:lang w:val="es-MX" w:eastAsia="es-MX"/>
        </w:rPr>
        <w:t>persona</w:t>
      </w:r>
      <w:r w:rsidRPr="00695345">
        <w:rPr>
          <w:rFonts w:ascii="Arial" w:hAnsi="Arial" w:cs="Arial"/>
          <w:lang w:val="es-MX" w:eastAsia="es-MX"/>
        </w:rPr>
        <w:t>s</w:t>
      </w:r>
      <w:r w:rsidRPr="00695345">
        <w:rPr>
          <w:rFonts w:ascii="Arial" w:hAnsi="Arial" w:cs="Arial"/>
          <w:spacing w:val="-8"/>
          <w:lang w:val="es-MX" w:eastAsia="es-MX"/>
        </w:rPr>
        <w:t xml:space="preserve"> </w:t>
      </w:r>
      <w:r w:rsidRPr="00695345">
        <w:rPr>
          <w:rFonts w:ascii="Arial" w:hAnsi="Arial" w:cs="Arial"/>
          <w:spacing w:val="-4"/>
          <w:lang w:val="es-MX" w:eastAsia="es-MX"/>
        </w:rPr>
        <w:t>co</w:t>
      </w:r>
      <w:r w:rsidRPr="00695345">
        <w:rPr>
          <w:rFonts w:ascii="Arial" w:hAnsi="Arial" w:cs="Arial"/>
          <w:lang w:val="es-MX" w:eastAsia="es-MX"/>
        </w:rPr>
        <w:t>n</w:t>
      </w:r>
      <w:r w:rsidRPr="00695345">
        <w:rPr>
          <w:rFonts w:ascii="Arial" w:hAnsi="Arial" w:cs="Arial"/>
          <w:spacing w:val="-7"/>
          <w:lang w:val="es-MX" w:eastAsia="es-MX"/>
        </w:rPr>
        <w:t xml:space="preserve"> </w:t>
      </w:r>
      <w:r w:rsidRPr="00695345">
        <w:rPr>
          <w:rFonts w:ascii="Arial" w:hAnsi="Arial" w:cs="Arial"/>
          <w:spacing w:val="-4"/>
          <w:lang w:val="es-MX" w:eastAsia="es-MX"/>
        </w:rPr>
        <w:t>d</w:t>
      </w:r>
      <w:r w:rsidRPr="00695345">
        <w:rPr>
          <w:rFonts w:ascii="Arial" w:hAnsi="Arial" w:cs="Arial"/>
          <w:spacing w:val="-5"/>
          <w:lang w:val="es-MX" w:eastAsia="es-MX"/>
        </w:rPr>
        <w:t>i</w:t>
      </w:r>
      <w:r w:rsidRPr="00695345">
        <w:rPr>
          <w:rFonts w:ascii="Arial" w:hAnsi="Arial" w:cs="Arial"/>
          <w:spacing w:val="-4"/>
          <w:lang w:val="es-MX" w:eastAsia="es-MX"/>
        </w:rPr>
        <w:t>scapacida</w:t>
      </w:r>
      <w:r w:rsidRPr="00695345">
        <w:rPr>
          <w:rFonts w:ascii="Arial" w:hAnsi="Arial" w:cs="Arial"/>
          <w:lang w:val="es-MX" w:eastAsia="es-MX"/>
        </w:rPr>
        <w:t>d</w:t>
      </w:r>
      <w:r w:rsidRPr="00695345">
        <w:rPr>
          <w:rFonts w:ascii="Arial" w:hAnsi="Arial" w:cs="Arial"/>
          <w:spacing w:val="-7"/>
          <w:lang w:val="es-MX" w:eastAsia="es-MX"/>
        </w:rPr>
        <w:t xml:space="preserve"> </w:t>
      </w:r>
      <w:r w:rsidRPr="00695345">
        <w:rPr>
          <w:rFonts w:ascii="Arial" w:hAnsi="Arial" w:cs="Arial"/>
          <w:spacing w:val="-4"/>
          <w:lang w:val="es-MX" w:eastAsia="es-MX"/>
        </w:rPr>
        <w:t>ad</w:t>
      </w:r>
      <w:r w:rsidRPr="00695345">
        <w:rPr>
          <w:rFonts w:ascii="Arial" w:hAnsi="Arial" w:cs="Arial"/>
          <w:spacing w:val="-5"/>
          <w:lang w:val="es-MX" w:eastAsia="es-MX"/>
        </w:rPr>
        <w:t>a</w:t>
      </w:r>
      <w:r w:rsidRPr="00695345">
        <w:rPr>
          <w:rFonts w:ascii="Arial" w:hAnsi="Arial" w:cs="Arial"/>
          <w:spacing w:val="-4"/>
          <w:lang w:val="es-MX" w:eastAsia="es-MX"/>
        </w:rPr>
        <w:t>ptada</w:t>
      </w:r>
      <w:r w:rsidRPr="00695345">
        <w:rPr>
          <w:rFonts w:ascii="Arial" w:hAnsi="Arial" w:cs="Arial"/>
          <w:lang w:val="es-MX" w:eastAsia="es-MX"/>
        </w:rPr>
        <w:t>s</w:t>
      </w:r>
      <w:r w:rsidRPr="00695345">
        <w:rPr>
          <w:rFonts w:ascii="Arial" w:hAnsi="Arial" w:cs="Arial"/>
          <w:spacing w:val="-7"/>
          <w:lang w:val="es-MX" w:eastAsia="es-MX"/>
        </w:rPr>
        <w:t xml:space="preserve"> </w:t>
      </w:r>
      <w:r w:rsidRPr="00695345">
        <w:rPr>
          <w:rFonts w:ascii="Arial" w:hAnsi="Arial" w:cs="Arial"/>
          <w:spacing w:val="-4"/>
          <w:lang w:val="es-MX" w:eastAsia="es-MX"/>
        </w:rPr>
        <w:t>co</w:t>
      </w:r>
      <w:r w:rsidRPr="00695345">
        <w:rPr>
          <w:rFonts w:ascii="Arial" w:hAnsi="Arial" w:cs="Arial"/>
          <w:lang w:val="es-MX" w:eastAsia="es-MX"/>
        </w:rPr>
        <w:t>n</w:t>
      </w:r>
      <w:r w:rsidRPr="00695345">
        <w:rPr>
          <w:rFonts w:ascii="Arial" w:hAnsi="Arial" w:cs="Arial"/>
          <w:spacing w:val="-8"/>
          <w:lang w:val="es-MX" w:eastAsia="es-MX"/>
        </w:rPr>
        <w:t xml:space="preserve"> </w:t>
      </w:r>
      <w:r w:rsidRPr="00695345">
        <w:rPr>
          <w:rFonts w:ascii="Arial" w:hAnsi="Arial" w:cs="Arial"/>
          <w:spacing w:val="-4"/>
          <w:lang w:val="es-MX" w:eastAsia="es-MX"/>
        </w:rPr>
        <w:t>rampa</w:t>
      </w:r>
      <w:r w:rsidRPr="00695345">
        <w:rPr>
          <w:rFonts w:ascii="Arial" w:hAnsi="Arial" w:cs="Arial"/>
          <w:lang w:val="es-MX" w:eastAsia="es-MX"/>
        </w:rPr>
        <w:t>s</w:t>
      </w:r>
      <w:r w:rsidRPr="00695345">
        <w:rPr>
          <w:rFonts w:ascii="Arial" w:hAnsi="Arial" w:cs="Arial"/>
          <w:spacing w:val="-7"/>
          <w:lang w:val="es-MX" w:eastAsia="es-MX"/>
        </w:rPr>
        <w:t xml:space="preserve"> </w:t>
      </w:r>
      <w:r w:rsidRPr="00695345">
        <w:rPr>
          <w:rFonts w:ascii="Arial" w:hAnsi="Arial" w:cs="Arial"/>
          <w:spacing w:val="-4"/>
          <w:lang w:val="es-MX" w:eastAsia="es-MX"/>
        </w:rPr>
        <w:t>d</w:t>
      </w:r>
      <w:r w:rsidRPr="00695345">
        <w:rPr>
          <w:rFonts w:ascii="Arial" w:hAnsi="Arial" w:cs="Arial"/>
          <w:lang w:val="es-MX" w:eastAsia="es-MX"/>
        </w:rPr>
        <w:t>e</w:t>
      </w:r>
      <w:r w:rsidRPr="00695345">
        <w:rPr>
          <w:rFonts w:ascii="Arial" w:hAnsi="Arial" w:cs="Arial"/>
          <w:spacing w:val="-8"/>
          <w:lang w:val="es-MX" w:eastAsia="es-MX"/>
        </w:rPr>
        <w:t xml:space="preserve"> </w:t>
      </w:r>
      <w:r w:rsidRPr="00695345">
        <w:rPr>
          <w:rFonts w:ascii="Arial" w:hAnsi="Arial" w:cs="Arial"/>
          <w:spacing w:val="-4"/>
          <w:lang w:val="es-MX" w:eastAsia="es-MX"/>
        </w:rPr>
        <w:t>mader</w:t>
      </w:r>
      <w:r w:rsidRPr="00695345">
        <w:rPr>
          <w:rFonts w:ascii="Arial" w:hAnsi="Arial" w:cs="Arial"/>
          <w:lang w:val="es-MX" w:eastAsia="es-MX"/>
        </w:rPr>
        <w:t>a</w:t>
      </w:r>
      <w:r w:rsidRPr="00695345">
        <w:rPr>
          <w:rFonts w:ascii="Arial" w:hAnsi="Arial" w:cs="Arial"/>
          <w:spacing w:val="-8"/>
          <w:lang w:val="es-MX" w:eastAsia="es-MX"/>
        </w:rPr>
        <w:t xml:space="preserve"> </w:t>
      </w:r>
      <w:r w:rsidRPr="00695345">
        <w:rPr>
          <w:rFonts w:ascii="Arial" w:hAnsi="Arial" w:cs="Arial"/>
          <w:spacing w:val="-4"/>
          <w:lang w:val="es-MX" w:eastAsia="es-MX"/>
        </w:rPr>
        <w:t>dur</w:t>
      </w:r>
      <w:r w:rsidRPr="00695345">
        <w:rPr>
          <w:rFonts w:ascii="Arial" w:hAnsi="Arial" w:cs="Arial"/>
          <w:lang w:val="es-MX" w:eastAsia="es-MX"/>
        </w:rPr>
        <w:t>a</w:t>
      </w:r>
      <w:r w:rsidRPr="00695345">
        <w:rPr>
          <w:rFonts w:ascii="Arial" w:hAnsi="Arial" w:cs="Arial"/>
          <w:spacing w:val="-7"/>
          <w:lang w:val="es-MX" w:eastAsia="es-MX"/>
        </w:rPr>
        <w:t xml:space="preserve"> </w:t>
      </w:r>
      <w:r w:rsidRPr="00695345">
        <w:rPr>
          <w:rFonts w:ascii="Arial" w:hAnsi="Arial" w:cs="Arial"/>
          <w:lang w:val="es-MX" w:eastAsia="es-MX"/>
        </w:rPr>
        <w:t>y</w:t>
      </w:r>
      <w:r w:rsidRPr="00695345">
        <w:rPr>
          <w:rFonts w:ascii="Arial" w:hAnsi="Arial" w:cs="Arial"/>
          <w:spacing w:val="-9"/>
          <w:lang w:val="es-MX" w:eastAsia="es-MX"/>
        </w:rPr>
        <w:t xml:space="preserve"> </w:t>
      </w:r>
      <w:r w:rsidRPr="00695345">
        <w:rPr>
          <w:rFonts w:ascii="Arial" w:hAnsi="Arial" w:cs="Arial"/>
          <w:spacing w:val="-4"/>
          <w:lang w:val="es-MX" w:eastAsia="es-MX"/>
        </w:rPr>
        <w:t>alfombr</w:t>
      </w:r>
      <w:r w:rsidRPr="00695345">
        <w:rPr>
          <w:rFonts w:ascii="Arial" w:hAnsi="Arial" w:cs="Arial"/>
          <w:lang w:val="es-MX" w:eastAsia="es-MX"/>
        </w:rPr>
        <w:t>a</w:t>
      </w:r>
      <w:r w:rsidRPr="00695345">
        <w:rPr>
          <w:rFonts w:ascii="Arial" w:hAnsi="Arial" w:cs="Arial"/>
          <w:spacing w:val="-9"/>
          <w:lang w:val="es-MX" w:eastAsia="es-MX"/>
        </w:rPr>
        <w:t xml:space="preserve"> </w:t>
      </w:r>
      <w:r w:rsidRPr="00695345">
        <w:rPr>
          <w:rFonts w:ascii="Arial" w:hAnsi="Arial" w:cs="Arial"/>
          <w:spacing w:val="-4"/>
          <w:lang w:val="es-MX" w:eastAsia="es-MX"/>
        </w:rPr>
        <w:t>especia</w:t>
      </w:r>
      <w:r w:rsidRPr="00695345">
        <w:rPr>
          <w:rFonts w:ascii="Arial" w:hAnsi="Arial" w:cs="Arial"/>
          <w:spacing w:val="-5"/>
          <w:lang w:val="es-MX" w:eastAsia="es-MX"/>
        </w:rPr>
        <w:t>l</w:t>
      </w:r>
      <w:r w:rsidRPr="00695345">
        <w:rPr>
          <w:rFonts w:ascii="Arial" w:hAnsi="Arial" w:cs="Arial"/>
          <w:lang w:val="es-MX" w:eastAsia="es-MX"/>
        </w:rPr>
        <w:t>,</w:t>
      </w:r>
      <w:r w:rsidRPr="00695345">
        <w:rPr>
          <w:rFonts w:ascii="Arial" w:hAnsi="Arial" w:cs="Arial"/>
          <w:spacing w:val="-6"/>
          <w:lang w:val="es-MX" w:eastAsia="es-MX"/>
        </w:rPr>
        <w:t xml:space="preserve"> </w:t>
      </w:r>
      <w:r w:rsidRPr="00695345">
        <w:rPr>
          <w:rFonts w:ascii="Arial" w:hAnsi="Arial" w:cs="Arial"/>
          <w:spacing w:val="-4"/>
          <w:lang w:val="es-MX" w:eastAsia="es-MX"/>
        </w:rPr>
        <w:t>e</w:t>
      </w:r>
      <w:r w:rsidRPr="00695345">
        <w:rPr>
          <w:rFonts w:ascii="Arial" w:hAnsi="Arial" w:cs="Arial"/>
          <w:spacing w:val="-5"/>
          <w:lang w:val="es-MX" w:eastAsia="es-MX"/>
        </w:rPr>
        <w:t>n</w:t>
      </w:r>
      <w:r w:rsidRPr="00695345">
        <w:rPr>
          <w:rFonts w:ascii="Arial" w:hAnsi="Arial" w:cs="Arial"/>
          <w:spacing w:val="-4"/>
          <w:lang w:val="es-MX" w:eastAsia="es-MX"/>
        </w:rPr>
        <w:t>tr</w:t>
      </w:r>
      <w:r w:rsidRPr="00695345">
        <w:rPr>
          <w:rFonts w:ascii="Arial" w:hAnsi="Arial" w:cs="Arial"/>
          <w:lang w:val="es-MX" w:eastAsia="es-MX"/>
        </w:rPr>
        <w:t>e</w:t>
      </w:r>
      <w:r w:rsidRPr="00695345">
        <w:rPr>
          <w:rFonts w:ascii="Arial" w:hAnsi="Arial" w:cs="Arial"/>
          <w:spacing w:val="-10"/>
          <w:lang w:val="es-MX" w:eastAsia="es-MX"/>
        </w:rPr>
        <w:t xml:space="preserve"> </w:t>
      </w:r>
      <w:r w:rsidRPr="00695345">
        <w:rPr>
          <w:rFonts w:ascii="Arial" w:hAnsi="Arial" w:cs="Arial"/>
          <w:spacing w:val="-4"/>
          <w:lang w:val="es-MX" w:eastAsia="es-MX"/>
        </w:rPr>
        <w:t>otros;</w:t>
      </w:r>
    </w:p>
    <w:p w:rsidR="00695345" w:rsidRDefault="009A6B84" w:rsidP="0069534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w:t>
      </w:r>
      <w:r w:rsidR="00695345">
        <w:rPr>
          <w:rFonts w:ascii="Arial" w:hAnsi="Arial" w:cs="Arial"/>
          <w:b/>
          <w:i/>
          <w:sz w:val="16"/>
          <w:szCs w:val="16"/>
          <w:lang w:val="es-MX"/>
        </w:rPr>
        <w:t xml:space="preserve">ada, </w:t>
      </w:r>
      <w:r w:rsidR="00695345">
        <w:rPr>
          <w:rFonts w:ascii="Arial" w:hAnsi="Arial" w:cs="Arial"/>
          <w:b/>
          <w:i/>
          <w:sz w:val="16"/>
          <w:szCs w:val="16"/>
        </w:rPr>
        <w:t>P.O. No. 148</w:t>
      </w:r>
      <w:r w:rsidR="00695345">
        <w:rPr>
          <w:rFonts w:ascii="Arial" w:hAnsi="Arial" w:cs="Arial"/>
          <w:b/>
          <w:i/>
          <w:sz w:val="16"/>
          <w:szCs w:val="16"/>
          <w:lang w:val="es-MX"/>
        </w:rPr>
        <w:t>, del 13</w:t>
      </w:r>
      <w:r w:rsidR="00695345" w:rsidRPr="00D65024">
        <w:rPr>
          <w:rFonts w:ascii="Arial" w:hAnsi="Arial" w:cs="Arial"/>
          <w:b/>
          <w:i/>
          <w:sz w:val="16"/>
          <w:szCs w:val="16"/>
          <w:lang w:val="es-MX"/>
        </w:rPr>
        <w:t xml:space="preserve"> de</w:t>
      </w:r>
      <w:r w:rsidR="00695345">
        <w:rPr>
          <w:rFonts w:ascii="Arial" w:hAnsi="Arial" w:cs="Arial"/>
          <w:b/>
          <w:i/>
          <w:sz w:val="16"/>
          <w:szCs w:val="16"/>
          <w:lang w:val="es-MX"/>
        </w:rPr>
        <w:t xml:space="preserve"> diciembre</w:t>
      </w:r>
      <w:r w:rsidR="00695345" w:rsidRPr="00D65024">
        <w:rPr>
          <w:rFonts w:ascii="Arial" w:hAnsi="Arial" w:cs="Arial"/>
          <w:b/>
          <w:i/>
          <w:sz w:val="16"/>
          <w:szCs w:val="16"/>
          <w:lang w:val="es-MX"/>
        </w:rPr>
        <w:t xml:space="preserve"> de 2022.</w:t>
      </w:r>
    </w:p>
    <w:p w:rsidR="00316FEA" w:rsidRPr="009A6B84" w:rsidRDefault="00DB39DC" w:rsidP="009A6B84">
      <w:pPr>
        <w:pStyle w:val="Prrafodelista"/>
        <w:autoSpaceDE w:val="0"/>
        <w:autoSpaceDN w:val="0"/>
        <w:adjustRightInd w:val="0"/>
        <w:ind w:left="1004"/>
        <w:jc w:val="right"/>
        <w:rPr>
          <w:rFonts w:ascii="Arial" w:hAnsi="Arial" w:cs="Arial"/>
          <w:b/>
          <w:i/>
          <w:sz w:val="16"/>
          <w:szCs w:val="16"/>
          <w:lang w:val="es-MX"/>
        </w:rPr>
      </w:pPr>
      <w:hyperlink r:id="rId12" w:history="1">
        <w:r w:rsidR="00695345" w:rsidRPr="00E47559">
          <w:rPr>
            <w:rStyle w:val="Hipervnculo"/>
            <w:rFonts w:ascii="Arial" w:hAnsi="Arial" w:cs="Arial"/>
            <w:b/>
            <w:i/>
            <w:sz w:val="16"/>
            <w:szCs w:val="16"/>
            <w:lang w:val="es-MX"/>
          </w:rPr>
          <w:t>https://po.tamaulipas.gob.mx/wp-content/uploads/2022/12/cxlvii-148-131222.pdf</w:t>
        </w:r>
      </w:hyperlink>
    </w:p>
    <w:p w:rsidR="00316FEA"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spacing w:val="-3"/>
          <w:lang w:val="es-ES"/>
        </w:rPr>
      </w:pPr>
      <w:r w:rsidRPr="000442AD">
        <w:rPr>
          <w:rFonts w:ascii="Arial" w:hAnsi="Arial" w:cs="Arial"/>
          <w:spacing w:val="-3"/>
          <w:lang w:val="es-ES"/>
        </w:rPr>
        <w:t>Organizar y vigilar el cumplimiento de los programas de auxilio y asistencia al turista;</w:t>
      </w:r>
    </w:p>
    <w:p w:rsidR="00DB39DC" w:rsidRPr="009A6B84" w:rsidRDefault="00DB39DC" w:rsidP="00DB39DC">
      <w:pPr>
        <w:widowControl w:val="0"/>
        <w:tabs>
          <w:tab w:val="left" w:pos="0"/>
          <w:tab w:val="left" w:pos="426"/>
        </w:tabs>
        <w:kinsoku w:val="0"/>
        <w:overflowPunct w:val="0"/>
        <w:jc w:val="both"/>
        <w:textAlignment w:val="baseline"/>
        <w:rPr>
          <w:rFonts w:ascii="Arial" w:hAnsi="Arial" w:cs="Arial"/>
          <w:spacing w:val="-3"/>
          <w:lang w:val="es-ES"/>
        </w:rPr>
      </w:pPr>
    </w:p>
    <w:p w:rsidR="004D7AA5"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0442AD">
        <w:rPr>
          <w:rFonts w:ascii="Arial" w:hAnsi="Arial" w:cs="Arial"/>
          <w:lang w:val="es-ES"/>
        </w:rPr>
        <w:t>Procurar que en los atractivos turísticos del municipio cuenten con servicios médicos de primeros auxilios;</w:t>
      </w:r>
    </w:p>
    <w:p w:rsidR="00316FEA" w:rsidRPr="009A6B84"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rsidR="004D7AA5"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0442AD">
        <w:rPr>
          <w:rFonts w:ascii="Arial" w:hAnsi="Arial" w:cs="Arial"/>
          <w:lang w:val="es-ES"/>
        </w:rPr>
        <w:t>Facilitar aquella información que le requiera la autoridad estatal y que tenga por objeto el desarrollo de las actividades turísticas del municipio;</w:t>
      </w:r>
    </w:p>
    <w:p w:rsidR="00DB39DC" w:rsidRPr="000442AD" w:rsidRDefault="00DB39DC" w:rsidP="00DB39DC">
      <w:pPr>
        <w:widowControl w:val="0"/>
        <w:tabs>
          <w:tab w:val="left" w:pos="0"/>
          <w:tab w:val="left" w:pos="426"/>
        </w:tabs>
        <w:kinsoku w:val="0"/>
        <w:overflowPunct w:val="0"/>
        <w:jc w:val="both"/>
        <w:textAlignment w:val="baseline"/>
        <w:rPr>
          <w:rFonts w:ascii="Arial" w:hAnsi="Arial" w:cs="Arial"/>
          <w:lang w:val="es-ES"/>
        </w:rPr>
      </w:pPr>
    </w:p>
    <w:p w:rsidR="004D7AA5"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0442AD">
        <w:rPr>
          <w:rFonts w:ascii="Arial" w:hAnsi="Arial" w:cs="Arial"/>
          <w:lang w:val="es-ES"/>
        </w:rPr>
        <w:t>Establecer y dirigir el Sistema de Información Turística Municipal;</w:t>
      </w:r>
    </w:p>
    <w:p w:rsidR="00316FEA" w:rsidRPr="009A6B84"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rsidR="004D7AA5"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0442AD">
        <w:rPr>
          <w:rFonts w:ascii="Arial" w:hAnsi="Arial" w:cs="Arial"/>
          <w:lang w:val="es-ES"/>
        </w:rPr>
        <w:t>Elaborar en coordinación con la Secretaría, proyectos de declaratorias de Zonas de desarrollo turístico sustentable;</w:t>
      </w:r>
    </w:p>
    <w:p w:rsidR="00316FEA" w:rsidRPr="009A6B84"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rsidR="004D7AA5"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0442AD">
        <w:rPr>
          <w:rFonts w:ascii="Arial" w:hAnsi="Arial" w:cs="Arial"/>
          <w:lang w:val="es-ES"/>
        </w:rPr>
        <w:t>Las entidades de la administración pública paraestatal y paramunicipal que tengan atribuciones en materia de Turismo, están obligadas a coordinarse en el ejercicio de sus funciones con la Secretaría; y</w:t>
      </w:r>
    </w:p>
    <w:p w:rsidR="00316FEA" w:rsidRPr="009A6B84" w:rsidRDefault="00316FEA" w:rsidP="00316FEA">
      <w:pPr>
        <w:widowControl w:val="0"/>
        <w:tabs>
          <w:tab w:val="left" w:pos="0"/>
          <w:tab w:val="left" w:pos="426"/>
        </w:tabs>
        <w:kinsoku w:val="0"/>
        <w:overflowPunct w:val="0"/>
        <w:jc w:val="both"/>
        <w:textAlignment w:val="baseline"/>
        <w:rPr>
          <w:rFonts w:ascii="Arial" w:hAnsi="Arial" w:cs="Arial"/>
          <w:sz w:val="16"/>
          <w:lang w:val="es-ES"/>
        </w:rPr>
      </w:pPr>
    </w:p>
    <w:p w:rsidR="004D7AA5" w:rsidRPr="000442AD" w:rsidRDefault="004D7AA5" w:rsidP="00316FEA">
      <w:pPr>
        <w:widowControl w:val="0"/>
        <w:numPr>
          <w:ilvl w:val="0"/>
          <w:numId w:val="45"/>
        </w:numPr>
        <w:tabs>
          <w:tab w:val="left" w:pos="0"/>
          <w:tab w:val="left" w:pos="426"/>
        </w:tabs>
        <w:kinsoku w:val="0"/>
        <w:overflowPunct w:val="0"/>
        <w:ind w:left="0" w:firstLine="0"/>
        <w:jc w:val="both"/>
        <w:textAlignment w:val="baseline"/>
        <w:rPr>
          <w:rFonts w:ascii="Arial" w:hAnsi="Arial" w:cs="Arial"/>
          <w:lang w:val="es-ES"/>
        </w:rPr>
      </w:pPr>
      <w:r w:rsidRPr="000442AD">
        <w:rPr>
          <w:rFonts w:ascii="Arial" w:hAnsi="Arial" w:cs="Arial"/>
          <w:lang w:val="es-ES"/>
        </w:rPr>
        <w:t>Las demás que le confieran la Ley, Ley General y demás normatividad aplicable en materia turística.</w:t>
      </w:r>
    </w:p>
    <w:p w:rsidR="004D7AA5" w:rsidRPr="009A6B84" w:rsidRDefault="004D7AA5" w:rsidP="000442AD">
      <w:pPr>
        <w:widowControl w:val="0"/>
        <w:kinsoku w:val="0"/>
        <w:overflowPunct w:val="0"/>
        <w:jc w:val="center"/>
        <w:textAlignment w:val="baseline"/>
        <w:rPr>
          <w:rFonts w:ascii="Arial" w:hAnsi="Arial" w:cs="Arial"/>
          <w:b/>
          <w:bCs/>
          <w:sz w:val="6"/>
          <w:lang w:val="es-ES"/>
        </w:rPr>
      </w:pPr>
    </w:p>
    <w:p w:rsidR="004D7AA5" w:rsidRPr="000442AD" w:rsidRDefault="004D7AA5" w:rsidP="000442AD">
      <w:pPr>
        <w:widowControl w:val="0"/>
        <w:kinsoku w:val="0"/>
        <w:overflowPunct w:val="0"/>
        <w:jc w:val="center"/>
        <w:textAlignment w:val="baseline"/>
        <w:rPr>
          <w:rFonts w:ascii="Arial" w:hAnsi="Arial" w:cs="Arial"/>
          <w:lang w:val="es-ES"/>
        </w:rPr>
      </w:pPr>
      <w:r w:rsidRPr="000442AD">
        <w:rPr>
          <w:rFonts w:ascii="Arial" w:hAnsi="Arial" w:cs="Arial"/>
          <w:b/>
          <w:bCs/>
          <w:lang w:val="es-ES"/>
        </w:rPr>
        <w:t xml:space="preserve">CAPÍTULO </w:t>
      </w:r>
      <w:r w:rsidRPr="000442AD">
        <w:rPr>
          <w:rFonts w:ascii="Arial" w:hAnsi="Arial" w:cs="Arial"/>
          <w:b/>
          <w:lang w:val="es-ES"/>
        </w:rPr>
        <w:t>III</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LA COMISIÓN EJECUTIVA DE TURISMO</w:t>
      </w:r>
    </w:p>
    <w:p w:rsidR="004D7AA5" w:rsidRPr="009A6B84" w:rsidRDefault="004D7AA5" w:rsidP="000442AD">
      <w:pPr>
        <w:widowControl w:val="0"/>
        <w:kinsoku w:val="0"/>
        <w:overflowPunct w:val="0"/>
        <w:jc w:val="center"/>
        <w:textAlignment w:val="baseline"/>
        <w:rPr>
          <w:rFonts w:ascii="Arial" w:hAnsi="Arial" w:cs="Arial"/>
          <w:b/>
          <w:bCs/>
          <w:sz w:val="16"/>
          <w:lang w:val="es-ES"/>
        </w:rPr>
      </w:pPr>
    </w:p>
    <w:p w:rsidR="004D7AA5" w:rsidRPr="000442AD" w:rsidRDefault="004D7AA5" w:rsidP="000442AD">
      <w:pPr>
        <w:widowControl w:val="0"/>
        <w:kinsoku w:val="0"/>
        <w:overflowPunct w:val="0"/>
        <w:textAlignment w:val="baseline"/>
        <w:rPr>
          <w:rFonts w:ascii="Arial" w:hAnsi="Arial" w:cs="Arial"/>
          <w:b/>
          <w:bCs/>
          <w:spacing w:val="-3"/>
          <w:lang w:val="es-ES"/>
        </w:rPr>
      </w:pPr>
      <w:r w:rsidRPr="000442AD">
        <w:rPr>
          <w:rFonts w:ascii="Arial" w:hAnsi="Arial" w:cs="Arial"/>
          <w:b/>
          <w:bCs/>
          <w:spacing w:val="-3"/>
          <w:lang w:val="es-ES"/>
        </w:rPr>
        <w:t>ARTÍCULO 7.</w:t>
      </w:r>
    </w:p>
    <w:p w:rsidR="004D7AA5" w:rsidRDefault="004D7AA5" w:rsidP="007C283C">
      <w:pPr>
        <w:widowControl w:val="0"/>
        <w:numPr>
          <w:ilvl w:val="0"/>
          <w:numId w:val="10"/>
        </w:numPr>
        <w:tabs>
          <w:tab w:val="clear" w:pos="288"/>
          <w:tab w:val="num" w:pos="284"/>
        </w:tabs>
        <w:kinsoku w:val="0"/>
        <w:overflowPunct w:val="0"/>
        <w:jc w:val="both"/>
        <w:textAlignment w:val="baseline"/>
        <w:rPr>
          <w:rFonts w:ascii="Arial" w:hAnsi="Arial" w:cs="Arial"/>
          <w:lang w:val="es-ES"/>
        </w:rPr>
      </w:pPr>
      <w:r w:rsidRPr="000442AD">
        <w:rPr>
          <w:rFonts w:ascii="Arial" w:hAnsi="Arial" w:cs="Arial"/>
          <w:lang w:val="es-ES"/>
        </w:rPr>
        <w:t>La Comisión es un órgano de carácter intersecretarial, que tendrá por objeto conocer, atender y resolver sobre los asuntos de naturaleza turística relacionados con la competencia de dos o más dependencias o entidades de la Administración Pública Estatal.</w:t>
      </w:r>
    </w:p>
    <w:p w:rsidR="00963514" w:rsidRPr="009A6B84" w:rsidRDefault="00963514" w:rsidP="00963514">
      <w:pPr>
        <w:widowControl w:val="0"/>
        <w:kinsoku w:val="0"/>
        <w:overflowPunct w:val="0"/>
        <w:jc w:val="both"/>
        <w:textAlignment w:val="baseline"/>
        <w:rPr>
          <w:rFonts w:ascii="Arial" w:hAnsi="Arial" w:cs="Arial"/>
          <w:sz w:val="16"/>
          <w:lang w:val="es-ES"/>
        </w:rPr>
      </w:pPr>
    </w:p>
    <w:p w:rsidR="004D7AA5" w:rsidRPr="000442AD" w:rsidRDefault="004D7AA5" w:rsidP="007C283C">
      <w:pPr>
        <w:widowControl w:val="0"/>
        <w:numPr>
          <w:ilvl w:val="0"/>
          <w:numId w:val="10"/>
        </w:numPr>
        <w:tabs>
          <w:tab w:val="clear" w:pos="288"/>
          <w:tab w:val="num" w:pos="284"/>
        </w:tabs>
        <w:kinsoku w:val="0"/>
        <w:overflowPunct w:val="0"/>
        <w:jc w:val="both"/>
        <w:textAlignment w:val="baseline"/>
        <w:rPr>
          <w:rFonts w:ascii="Arial" w:hAnsi="Arial" w:cs="Arial"/>
          <w:lang w:val="es-ES"/>
        </w:rPr>
      </w:pPr>
      <w:r w:rsidRPr="000442AD">
        <w:rPr>
          <w:rFonts w:ascii="Arial" w:hAnsi="Arial" w:cs="Arial"/>
          <w:lang w:val="es-ES"/>
        </w:rPr>
        <w:t>La Comisión podrá emitir opinión sobre las políticas públicas, reglamentos, decretos, acuerdos u otras disposiciones de carácter general que se refieran a los asuntos descritos en el párrafo anterior, así como fungir como órgano de consulta para los asuntos que la Secretaría considere oportuno poner a su consideración.</w:t>
      </w:r>
    </w:p>
    <w:p w:rsidR="004D7AA5" w:rsidRPr="009A6B84" w:rsidRDefault="004D7AA5" w:rsidP="000442AD">
      <w:pPr>
        <w:widowControl w:val="0"/>
        <w:kinsoku w:val="0"/>
        <w:overflowPunct w:val="0"/>
        <w:jc w:val="both"/>
        <w:textAlignment w:val="baseline"/>
        <w:rPr>
          <w:rFonts w:ascii="Arial" w:hAnsi="Arial" w:cs="Arial"/>
          <w:b/>
          <w:bCs/>
          <w:sz w:val="16"/>
          <w:lang w:val="es-ES"/>
        </w:rPr>
      </w:pPr>
    </w:p>
    <w:p w:rsidR="004D7AA5" w:rsidRPr="000442AD" w:rsidRDefault="004D7AA5" w:rsidP="000442AD">
      <w:pPr>
        <w:widowControl w:val="0"/>
        <w:kinsoku w:val="0"/>
        <w:overflowPunct w:val="0"/>
        <w:jc w:val="both"/>
        <w:textAlignment w:val="baseline"/>
        <w:rPr>
          <w:rFonts w:ascii="Arial" w:hAnsi="Arial" w:cs="Arial"/>
          <w:b/>
          <w:bCs/>
          <w:lang w:val="es-ES"/>
        </w:rPr>
      </w:pPr>
      <w:r w:rsidRPr="000442AD">
        <w:rPr>
          <w:rFonts w:ascii="Arial" w:hAnsi="Arial" w:cs="Arial"/>
          <w:b/>
          <w:bCs/>
          <w:lang w:val="es-ES"/>
        </w:rPr>
        <w:t>ARTÍCULO 8.</w:t>
      </w: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bCs/>
          <w:lang w:val="es-ES"/>
        </w:rPr>
        <w:t>1.</w:t>
      </w:r>
      <w:r w:rsidRPr="000442AD">
        <w:rPr>
          <w:rFonts w:ascii="Arial" w:hAnsi="Arial" w:cs="Arial"/>
          <w:b/>
          <w:bCs/>
          <w:lang w:val="es-ES"/>
        </w:rPr>
        <w:t xml:space="preserve"> </w:t>
      </w:r>
      <w:r w:rsidRPr="000442AD">
        <w:rPr>
          <w:rFonts w:ascii="Arial" w:hAnsi="Arial" w:cs="Arial"/>
          <w:lang w:val="es-ES"/>
        </w:rPr>
        <w:t xml:space="preserve">La Comisión se integrará por el Secretario de Turismo, quien la presidirá, y ejercerá, en su caso, voto de calidad, y los Titulares de las Secretarías de Desarrollo Urbano y Medio Ambiente, </w:t>
      </w:r>
      <w:r w:rsidR="00846580">
        <w:rPr>
          <w:rFonts w:ascii="Arial" w:hAnsi="Arial" w:cs="Arial"/>
          <w:lang w:val="es-ES"/>
        </w:rPr>
        <w:t xml:space="preserve">Bienestar </w:t>
      </w:r>
      <w:r w:rsidRPr="000442AD">
        <w:rPr>
          <w:rFonts w:ascii="Arial" w:hAnsi="Arial" w:cs="Arial"/>
          <w:lang w:val="es-ES"/>
        </w:rPr>
        <w:t>Social, Finanzas, Obras Públicas, Administración, Seguridad Pública y Desarrollo Rural; así como por todas aquellas dependencias y entidades de la administración pública estatal que determine el Gobernador.</w:t>
      </w:r>
    </w:p>
    <w:p w:rsidR="004D7AA5" w:rsidRPr="009A6B84" w:rsidRDefault="004D7AA5" w:rsidP="000442AD">
      <w:pPr>
        <w:widowControl w:val="0"/>
        <w:kinsoku w:val="0"/>
        <w:overflowPunct w:val="0"/>
        <w:jc w:val="both"/>
        <w:textAlignment w:val="baseline"/>
        <w:rPr>
          <w:rFonts w:ascii="Arial" w:hAnsi="Arial" w:cs="Arial"/>
          <w:sz w:val="16"/>
          <w:lang w:val="es-ES"/>
        </w:rPr>
      </w:pPr>
    </w:p>
    <w:p w:rsidR="004D7AA5" w:rsidRPr="000442AD" w:rsidRDefault="004D7AA5" w:rsidP="000442AD">
      <w:pPr>
        <w:widowControl w:val="0"/>
        <w:kinsoku w:val="0"/>
        <w:overflowPunct w:val="0"/>
        <w:textAlignment w:val="baseline"/>
        <w:rPr>
          <w:rFonts w:ascii="Arial" w:hAnsi="Arial" w:cs="Arial"/>
          <w:lang w:val="es-ES"/>
        </w:rPr>
      </w:pPr>
      <w:r w:rsidRPr="000442AD">
        <w:rPr>
          <w:rFonts w:ascii="Arial" w:hAnsi="Arial" w:cs="Arial"/>
          <w:lang w:val="es-ES"/>
        </w:rPr>
        <w:t>2. La Comisión funcionará en los términos que disponga el Reglamento.</w:t>
      </w:r>
    </w:p>
    <w:p w:rsidR="004D7AA5" w:rsidRPr="009A6B84" w:rsidRDefault="004D7AA5" w:rsidP="000442AD">
      <w:pPr>
        <w:widowControl w:val="0"/>
        <w:kinsoku w:val="0"/>
        <w:overflowPunct w:val="0"/>
        <w:textAlignment w:val="baseline"/>
        <w:rPr>
          <w:rFonts w:ascii="Arial" w:hAnsi="Arial" w:cs="Arial"/>
          <w:b/>
          <w:bCs/>
          <w:sz w:val="16"/>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9.</w:t>
      </w: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A las sesiones de la Comisión podrán ser invitados Titulares de Dependencias o Entidades de la Administración Pública Federal, los Presidentes Municipales y representantes del sector social y privado, exclusivamente con derecho a voz.</w:t>
      </w:r>
    </w:p>
    <w:p w:rsidR="004D7AA5" w:rsidRPr="009A6B84" w:rsidRDefault="004D7AA5" w:rsidP="000442AD">
      <w:pPr>
        <w:widowControl w:val="0"/>
        <w:kinsoku w:val="0"/>
        <w:overflowPunct w:val="0"/>
        <w:jc w:val="center"/>
        <w:textAlignment w:val="baseline"/>
        <w:rPr>
          <w:rFonts w:ascii="Arial" w:hAnsi="Arial" w:cs="Arial"/>
          <w:b/>
          <w:bCs/>
          <w:sz w:val="12"/>
          <w:lang w:val="es-ES"/>
        </w:rPr>
      </w:pP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CAPÍTULO IV</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DEL CONSEJO CONSULTIVO DE TURISMO</w:t>
      </w:r>
    </w:p>
    <w:p w:rsidR="004D7AA5" w:rsidRPr="000442AD" w:rsidRDefault="004D7AA5" w:rsidP="000442AD">
      <w:pPr>
        <w:widowControl w:val="0"/>
        <w:kinsoku w:val="0"/>
        <w:overflowPunct w:val="0"/>
        <w:jc w:val="center"/>
        <w:textAlignment w:val="baseline"/>
        <w:rPr>
          <w:rFonts w:ascii="Arial" w:hAnsi="Arial" w:cs="Arial"/>
          <w:b/>
          <w:bCs/>
          <w:lang w:val="es-ES"/>
        </w:rPr>
      </w:pPr>
    </w:p>
    <w:p w:rsidR="004D7AA5" w:rsidRPr="000442AD" w:rsidRDefault="004D7AA5" w:rsidP="000442AD">
      <w:pPr>
        <w:widowControl w:val="0"/>
        <w:kinsoku w:val="0"/>
        <w:overflowPunct w:val="0"/>
        <w:jc w:val="both"/>
        <w:textAlignment w:val="baseline"/>
        <w:rPr>
          <w:rFonts w:ascii="Arial" w:hAnsi="Arial" w:cs="Arial"/>
          <w:b/>
          <w:bCs/>
          <w:lang w:val="es-ES"/>
        </w:rPr>
      </w:pPr>
      <w:r w:rsidRPr="000442AD">
        <w:rPr>
          <w:rFonts w:ascii="Arial" w:hAnsi="Arial" w:cs="Arial"/>
          <w:b/>
          <w:bCs/>
          <w:lang w:val="es-ES"/>
        </w:rPr>
        <w:t>ARTÍCULO 10.</w:t>
      </w:r>
    </w:p>
    <w:p w:rsidR="004D7AA5" w:rsidRPr="000442AD" w:rsidRDefault="004D7AA5" w:rsidP="000442AD">
      <w:pPr>
        <w:widowControl w:val="0"/>
        <w:kinsoku w:val="0"/>
        <w:overflowPunct w:val="0"/>
        <w:jc w:val="both"/>
        <w:textAlignment w:val="baseline"/>
        <w:rPr>
          <w:rFonts w:ascii="Arial" w:hAnsi="Arial" w:cs="Arial"/>
          <w:spacing w:val="2"/>
          <w:lang w:val="es-ES"/>
        </w:rPr>
      </w:pPr>
      <w:r w:rsidRPr="000442AD">
        <w:rPr>
          <w:rFonts w:ascii="Arial" w:hAnsi="Arial" w:cs="Arial"/>
          <w:spacing w:val="2"/>
          <w:lang w:val="es-ES"/>
        </w:rPr>
        <w:t>El Consejo es un órgano de consulta de la Secretaría en materia turística, que tiene la función de proponer políticas públicas en la materia, así como también las estrategias y acciones de coordinación de las dependencias y entidades de la Administración Pública, con el fin de lograr la promoción, fomento y desarrollo sustentable de la actividad turística en Tamaulipas, concretando así un desarrollo integral de la actividad turística del Estado.</w:t>
      </w:r>
    </w:p>
    <w:p w:rsidR="004D7AA5" w:rsidRDefault="004D7AA5" w:rsidP="000442AD">
      <w:pPr>
        <w:widowControl w:val="0"/>
        <w:kinsoku w:val="0"/>
        <w:overflowPunct w:val="0"/>
        <w:textAlignment w:val="baseline"/>
        <w:rPr>
          <w:rFonts w:ascii="Arial" w:hAnsi="Arial" w:cs="Arial"/>
          <w:b/>
          <w:bCs/>
          <w:sz w:val="16"/>
          <w:lang w:val="es-ES"/>
        </w:rPr>
      </w:pPr>
    </w:p>
    <w:p w:rsidR="00DB39DC" w:rsidRPr="009A6B84" w:rsidRDefault="00DB39DC" w:rsidP="000442AD">
      <w:pPr>
        <w:widowControl w:val="0"/>
        <w:kinsoku w:val="0"/>
        <w:overflowPunct w:val="0"/>
        <w:textAlignment w:val="baseline"/>
        <w:rPr>
          <w:rFonts w:ascii="Arial" w:hAnsi="Arial" w:cs="Arial"/>
          <w:b/>
          <w:bCs/>
          <w:sz w:val="16"/>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lastRenderedPageBreak/>
        <w:t>ARTÍCULO 11.</w:t>
      </w:r>
    </w:p>
    <w:p w:rsidR="004D7AA5" w:rsidRDefault="004D7AA5" w:rsidP="000442AD">
      <w:pPr>
        <w:widowControl w:val="0"/>
        <w:kinsoku w:val="0"/>
        <w:overflowPunct w:val="0"/>
        <w:textAlignment w:val="baseline"/>
        <w:rPr>
          <w:rFonts w:ascii="Arial" w:hAnsi="Arial" w:cs="Arial"/>
          <w:lang w:val="es-ES"/>
        </w:rPr>
      </w:pPr>
      <w:r w:rsidRPr="000442AD">
        <w:rPr>
          <w:rFonts w:ascii="Arial" w:hAnsi="Arial" w:cs="Arial"/>
          <w:lang w:val="es-ES"/>
        </w:rPr>
        <w:t xml:space="preserve">El Consejo tendrá las siguientes atribuciones: </w:t>
      </w:r>
    </w:p>
    <w:p w:rsidR="00963514" w:rsidRPr="00963514" w:rsidRDefault="00963514" w:rsidP="000442AD">
      <w:pPr>
        <w:widowControl w:val="0"/>
        <w:kinsoku w:val="0"/>
        <w:overflowPunct w:val="0"/>
        <w:textAlignment w:val="baseline"/>
        <w:rPr>
          <w:rFonts w:ascii="Arial" w:hAnsi="Arial" w:cs="Arial"/>
          <w:sz w:val="14"/>
          <w:szCs w:val="14"/>
          <w:lang w:val="es-ES"/>
        </w:rPr>
      </w:pPr>
    </w:p>
    <w:p w:rsidR="004D7AA5" w:rsidRDefault="004D7AA5" w:rsidP="00963514">
      <w:pPr>
        <w:widowControl w:val="0"/>
        <w:tabs>
          <w:tab w:val="left" w:pos="0"/>
          <w:tab w:val="left" w:pos="426"/>
        </w:tabs>
        <w:kinsoku w:val="0"/>
        <w:overflowPunct w:val="0"/>
        <w:textAlignment w:val="baseline"/>
        <w:rPr>
          <w:rFonts w:ascii="Arial" w:hAnsi="Arial" w:cs="Arial"/>
          <w:lang w:val="es-ES"/>
        </w:rPr>
      </w:pPr>
      <w:r w:rsidRPr="000442AD">
        <w:rPr>
          <w:rFonts w:ascii="Arial" w:hAnsi="Arial" w:cs="Arial"/>
          <w:lang w:val="es-ES"/>
        </w:rPr>
        <w:t>I.</w:t>
      </w:r>
      <w:r w:rsidRPr="000442AD">
        <w:rPr>
          <w:rFonts w:ascii="Arial" w:hAnsi="Arial" w:cs="Arial"/>
          <w:lang w:val="es-ES"/>
        </w:rPr>
        <w:tab/>
        <w:t>Expedir el Código de Ética del Turismo;</w:t>
      </w:r>
    </w:p>
    <w:p w:rsidR="00963514" w:rsidRPr="00963514" w:rsidRDefault="00963514" w:rsidP="00963514">
      <w:pPr>
        <w:widowControl w:val="0"/>
        <w:tabs>
          <w:tab w:val="left" w:pos="0"/>
          <w:tab w:val="left" w:pos="426"/>
        </w:tabs>
        <w:kinsoku w:val="0"/>
        <w:overflowPunct w:val="0"/>
        <w:textAlignment w:val="baseline"/>
        <w:rPr>
          <w:rFonts w:ascii="Arial" w:hAnsi="Arial" w:cs="Arial"/>
          <w:sz w:val="14"/>
          <w:szCs w:val="14"/>
          <w:lang w:val="es-ES"/>
        </w:rPr>
      </w:pPr>
    </w:p>
    <w:p w:rsidR="004D7AA5" w:rsidRDefault="004D7AA5" w:rsidP="00963514">
      <w:pPr>
        <w:widowControl w:val="0"/>
        <w:numPr>
          <w:ilvl w:val="0"/>
          <w:numId w:val="11"/>
        </w:numPr>
        <w:tabs>
          <w:tab w:val="clear" w:pos="1728"/>
          <w:tab w:val="left" w:pos="0"/>
          <w:tab w:val="num" w:pos="426"/>
        </w:tabs>
        <w:kinsoku w:val="0"/>
        <w:overflowPunct w:val="0"/>
        <w:ind w:left="0"/>
        <w:jc w:val="both"/>
        <w:textAlignment w:val="baseline"/>
        <w:rPr>
          <w:rFonts w:ascii="Arial" w:hAnsi="Arial" w:cs="Arial"/>
          <w:lang w:val="es-ES"/>
        </w:rPr>
      </w:pPr>
      <w:r w:rsidRPr="000442AD">
        <w:rPr>
          <w:rFonts w:ascii="Arial" w:hAnsi="Arial" w:cs="Arial"/>
          <w:lang w:val="es-ES"/>
        </w:rPr>
        <w:t>Proponer a la Secretaría aquellos temas, elementos o consideraciones que considere debe de contener el proyecto del Programa;</w:t>
      </w:r>
    </w:p>
    <w:p w:rsidR="00963514" w:rsidRPr="009A6B84" w:rsidRDefault="00963514" w:rsidP="00963514">
      <w:pPr>
        <w:widowControl w:val="0"/>
        <w:tabs>
          <w:tab w:val="left" w:pos="0"/>
        </w:tabs>
        <w:kinsoku w:val="0"/>
        <w:overflowPunct w:val="0"/>
        <w:jc w:val="both"/>
        <w:textAlignment w:val="baseline"/>
        <w:rPr>
          <w:rFonts w:ascii="Arial" w:hAnsi="Arial" w:cs="Arial"/>
          <w:sz w:val="14"/>
          <w:lang w:val="es-ES"/>
        </w:rPr>
      </w:pPr>
    </w:p>
    <w:p w:rsidR="004D7AA5" w:rsidRDefault="004D7AA5" w:rsidP="00963514">
      <w:pPr>
        <w:widowControl w:val="0"/>
        <w:numPr>
          <w:ilvl w:val="0"/>
          <w:numId w:val="11"/>
        </w:numPr>
        <w:tabs>
          <w:tab w:val="clear" w:pos="1728"/>
          <w:tab w:val="left" w:pos="0"/>
          <w:tab w:val="num" w:pos="426"/>
        </w:tabs>
        <w:kinsoku w:val="0"/>
        <w:overflowPunct w:val="0"/>
        <w:ind w:left="0"/>
        <w:jc w:val="both"/>
        <w:textAlignment w:val="baseline"/>
        <w:rPr>
          <w:rFonts w:ascii="Arial" w:hAnsi="Arial" w:cs="Arial"/>
          <w:lang w:val="es-ES"/>
        </w:rPr>
      </w:pPr>
      <w:r w:rsidRPr="000442AD">
        <w:rPr>
          <w:rFonts w:ascii="Arial" w:hAnsi="Arial" w:cs="Arial"/>
          <w:lang w:val="es-ES"/>
        </w:rPr>
        <w:t>Proponer las medidas para garantizar el cabal cumplimiento de los derechos de los turistas y su seguridad personal;</w:t>
      </w:r>
    </w:p>
    <w:p w:rsidR="00C4754C" w:rsidRDefault="00C4754C" w:rsidP="00C4754C">
      <w:pPr>
        <w:widowControl w:val="0"/>
        <w:tabs>
          <w:tab w:val="left" w:pos="0"/>
        </w:tabs>
        <w:kinsoku w:val="0"/>
        <w:overflowPunct w:val="0"/>
        <w:jc w:val="both"/>
        <w:textAlignment w:val="baseline"/>
        <w:rPr>
          <w:rFonts w:ascii="Arial" w:hAnsi="Arial" w:cs="Arial"/>
          <w:lang w:val="es-ES"/>
        </w:rPr>
      </w:pPr>
    </w:p>
    <w:p w:rsidR="004D7AA5" w:rsidRDefault="004D7AA5" w:rsidP="00963514">
      <w:pPr>
        <w:widowControl w:val="0"/>
        <w:numPr>
          <w:ilvl w:val="0"/>
          <w:numId w:val="11"/>
        </w:numPr>
        <w:tabs>
          <w:tab w:val="clear" w:pos="1728"/>
          <w:tab w:val="left" w:pos="0"/>
          <w:tab w:val="num" w:pos="426"/>
        </w:tabs>
        <w:kinsoku w:val="0"/>
        <w:overflowPunct w:val="0"/>
        <w:ind w:left="0"/>
        <w:jc w:val="both"/>
        <w:textAlignment w:val="baseline"/>
        <w:rPr>
          <w:rFonts w:ascii="Arial" w:hAnsi="Arial" w:cs="Arial"/>
          <w:lang w:val="es-ES"/>
        </w:rPr>
      </w:pPr>
      <w:r w:rsidRPr="000442AD">
        <w:rPr>
          <w:rFonts w:ascii="Arial" w:hAnsi="Arial" w:cs="Arial"/>
          <w:lang w:val="es-ES"/>
        </w:rPr>
        <w:t>Emitir las recomendaciones pertinentes ante las autoridades competentes en casos de violaciones a los derechos de los turistas;</w:t>
      </w:r>
    </w:p>
    <w:p w:rsidR="00963514" w:rsidRPr="00963514" w:rsidRDefault="00963514" w:rsidP="00963514">
      <w:pPr>
        <w:widowControl w:val="0"/>
        <w:tabs>
          <w:tab w:val="left" w:pos="0"/>
        </w:tabs>
        <w:kinsoku w:val="0"/>
        <w:overflowPunct w:val="0"/>
        <w:jc w:val="both"/>
        <w:textAlignment w:val="baseline"/>
        <w:rPr>
          <w:rFonts w:ascii="Arial" w:hAnsi="Arial" w:cs="Arial"/>
          <w:sz w:val="14"/>
          <w:szCs w:val="14"/>
          <w:lang w:val="es-ES"/>
        </w:rPr>
      </w:pPr>
    </w:p>
    <w:p w:rsidR="004D7AA5" w:rsidRDefault="004D7AA5" w:rsidP="00963514">
      <w:pPr>
        <w:widowControl w:val="0"/>
        <w:numPr>
          <w:ilvl w:val="0"/>
          <w:numId w:val="11"/>
        </w:numPr>
        <w:tabs>
          <w:tab w:val="clear" w:pos="1728"/>
          <w:tab w:val="left" w:pos="0"/>
          <w:tab w:val="num" w:pos="426"/>
        </w:tabs>
        <w:kinsoku w:val="0"/>
        <w:overflowPunct w:val="0"/>
        <w:ind w:left="0"/>
        <w:jc w:val="both"/>
        <w:textAlignment w:val="baseline"/>
        <w:rPr>
          <w:rFonts w:ascii="Arial" w:hAnsi="Arial" w:cs="Arial"/>
          <w:lang w:val="es-ES"/>
        </w:rPr>
      </w:pPr>
      <w:r w:rsidRPr="000442AD">
        <w:rPr>
          <w:rFonts w:ascii="Arial" w:hAnsi="Arial" w:cs="Arial"/>
          <w:lang w:val="es-ES"/>
        </w:rPr>
        <w:t>Sugerir acciones preventivas y dar una amplia difusión a fin de prevenir, evitar y denunciar actividades delictivas relacionadas con el turismo en el Estado; y</w:t>
      </w:r>
    </w:p>
    <w:p w:rsidR="00963514" w:rsidRPr="00963514" w:rsidRDefault="00963514" w:rsidP="00963514">
      <w:pPr>
        <w:widowControl w:val="0"/>
        <w:tabs>
          <w:tab w:val="left" w:pos="0"/>
        </w:tabs>
        <w:kinsoku w:val="0"/>
        <w:overflowPunct w:val="0"/>
        <w:jc w:val="both"/>
        <w:textAlignment w:val="baseline"/>
        <w:rPr>
          <w:rFonts w:ascii="Arial" w:hAnsi="Arial" w:cs="Arial"/>
          <w:sz w:val="14"/>
          <w:szCs w:val="14"/>
          <w:lang w:val="es-ES"/>
        </w:rPr>
      </w:pPr>
    </w:p>
    <w:p w:rsidR="004D7AA5" w:rsidRPr="000442AD" w:rsidRDefault="004D7AA5" w:rsidP="00963514">
      <w:pPr>
        <w:widowControl w:val="0"/>
        <w:numPr>
          <w:ilvl w:val="0"/>
          <w:numId w:val="11"/>
        </w:numPr>
        <w:tabs>
          <w:tab w:val="clear" w:pos="1728"/>
          <w:tab w:val="left" w:pos="0"/>
          <w:tab w:val="num" w:pos="426"/>
        </w:tabs>
        <w:kinsoku w:val="0"/>
        <w:overflowPunct w:val="0"/>
        <w:ind w:left="0"/>
        <w:jc w:val="both"/>
        <w:textAlignment w:val="baseline"/>
        <w:rPr>
          <w:rFonts w:ascii="Arial" w:hAnsi="Arial" w:cs="Arial"/>
          <w:lang w:val="es-ES"/>
        </w:rPr>
      </w:pPr>
      <w:r w:rsidRPr="000442AD">
        <w:rPr>
          <w:rFonts w:ascii="Arial" w:hAnsi="Arial" w:cs="Arial"/>
          <w:lang w:val="es-ES"/>
        </w:rPr>
        <w:t>Cualquier otra que le otorgue la presente Ley, otras leyes, el Reglamento u otros ordenamientos aplicables en la materia.</w:t>
      </w:r>
    </w:p>
    <w:p w:rsidR="004D7AA5" w:rsidRPr="000442AD" w:rsidRDefault="004D7AA5" w:rsidP="000442AD">
      <w:pPr>
        <w:widowControl w:val="0"/>
        <w:kinsoku w:val="0"/>
        <w:overflowPunct w:val="0"/>
        <w:textAlignment w:val="baseline"/>
        <w:rPr>
          <w:rFonts w:ascii="Arial" w:hAnsi="Arial" w:cs="Arial"/>
          <w:b/>
          <w:bCs/>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12.</w:t>
      </w:r>
    </w:p>
    <w:p w:rsidR="004D7AA5" w:rsidRDefault="004D7AA5" w:rsidP="000442AD">
      <w:pPr>
        <w:widowControl w:val="0"/>
        <w:kinsoku w:val="0"/>
        <w:overflowPunct w:val="0"/>
        <w:textAlignment w:val="baseline"/>
        <w:rPr>
          <w:rFonts w:ascii="Arial" w:hAnsi="Arial" w:cs="Arial"/>
          <w:lang w:val="es-ES"/>
        </w:rPr>
      </w:pPr>
      <w:r w:rsidRPr="000442AD">
        <w:rPr>
          <w:rFonts w:ascii="Arial" w:hAnsi="Arial" w:cs="Arial"/>
          <w:bCs/>
          <w:lang w:val="es-ES"/>
        </w:rPr>
        <w:t>1.</w:t>
      </w:r>
      <w:r w:rsidRPr="000442AD">
        <w:rPr>
          <w:rFonts w:ascii="Arial" w:hAnsi="Arial" w:cs="Arial"/>
          <w:b/>
          <w:bCs/>
          <w:lang w:val="es-ES"/>
        </w:rPr>
        <w:t xml:space="preserve"> </w:t>
      </w:r>
      <w:r w:rsidRPr="000442AD">
        <w:rPr>
          <w:rFonts w:ascii="Arial" w:hAnsi="Arial" w:cs="Arial"/>
          <w:lang w:val="es-ES"/>
        </w:rPr>
        <w:t>El Consejo Consultivo Estatal se integrará con derecho de voz y voto:</w:t>
      </w:r>
    </w:p>
    <w:p w:rsidR="00225D00" w:rsidRPr="00225D00" w:rsidRDefault="00225D00" w:rsidP="000442AD">
      <w:pPr>
        <w:widowControl w:val="0"/>
        <w:kinsoku w:val="0"/>
        <w:overflowPunct w:val="0"/>
        <w:textAlignment w:val="baseline"/>
        <w:rPr>
          <w:rFonts w:ascii="Arial" w:hAnsi="Arial" w:cs="Arial"/>
          <w:sz w:val="14"/>
          <w:szCs w:val="14"/>
          <w:lang w:val="es-ES"/>
        </w:rPr>
      </w:pPr>
    </w:p>
    <w:p w:rsidR="00225D00" w:rsidRDefault="004D7AA5" w:rsidP="00225D00">
      <w:pPr>
        <w:widowControl w:val="0"/>
        <w:tabs>
          <w:tab w:val="left" w:pos="0"/>
          <w:tab w:val="left" w:pos="426"/>
        </w:tabs>
        <w:kinsoku w:val="0"/>
        <w:overflowPunct w:val="0"/>
        <w:textAlignment w:val="baseline"/>
        <w:rPr>
          <w:rFonts w:ascii="Arial" w:hAnsi="Arial" w:cs="Arial"/>
          <w:spacing w:val="-1"/>
          <w:lang w:val="es-ES"/>
        </w:rPr>
      </w:pPr>
      <w:r w:rsidRPr="000442AD">
        <w:rPr>
          <w:rFonts w:ascii="Arial" w:hAnsi="Arial" w:cs="Arial"/>
          <w:spacing w:val="-1"/>
          <w:lang w:val="es-ES"/>
        </w:rPr>
        <w:t xml:space="preserve">I. </w:t>
      </w:r>
      <w:r w:rsidRPr="000442AD">
        <w:rPr>
          <w:rFonts w:ascii="Arial" w:hAnsi="Arial" w:cs="Arial"/>
          <w:spacing w:val="-1"/>
          <w:lang w:val="es-ES"/>
        </w:rPr>
        <w:tab/>
        <w:t>El Gobernador, quien lo presidirá;</w:t>
      </w:r>
    </w:p>
    <w:p w:rsidR="00225D00" w:rsidRPr="00225D00" w:rsidRDefault="00225D00" w:rsidP="00225D00">
      <w:pPr>
        <w:widowControl w:val="0"/>
        <w:tabs>
          <w:tab w:val="left" w:pos="0"/>
          <w:tab w:val="left" w:pos="426"/>
        </w:tabs>
        <w:kinsoku w:val="0"/>
        <w:overflowPunct w:val="0"/>
        <w:textAlignment w:val="baseline"/>
        <w:rPr>
          <w:rFonts w:ascii="Arial" w:hAnsi="Arial" w:cs="Arial"/>
          <w:spacing w:val="-1"/>
          <w:sz w:val="14"/>
          <w:szCs w:val="14"/>
          <w:lang w:val="es-ES"/>
        </w:rPr>
      </w:pPr>
    </w:p>
    <w:p w:rsidR="004D7AA5" w:rsidRDefault="004D7AA5" w:rsidP="00225D00">
      <w:pPr>
        <w:widowControl w:val="0"/>
        <w:numPr>
          <w:ilvl w:val="0"/>
          <w:numId w:val="12"/>
        </w:numPr>
        <w:tabs>
          <w:tab w:val="clear" w:pos="1728"/>
          <w:tab w:val="left" w:pos="0"/>
          <w:tab w:val="num" w:pos="426"/>
        </w:tabs>
        <w:kinsoku w:val="0"/>
        <w:overflowPunct w:val="0"/>
        <w:ind w:left="0"/>
        <w:jc w:val="both"/>
        <w:textAlignment w:val="baseline"/>
        <w:rPr>
          <w:rFonts w:ascii="Arial" w:hAnsi="Arial" w:cs="Arial"/>
          <w:lang w:val="es-ES"/>
        </w:rPr>
      </w:pPr>
      <w:r w:rsidRPr="000442AD">
        <w:rPr>
          <w:rFonts w:ascii="Arial" w:hAnsi="Arial" w:cs="Arial"/>
          <w:lang w:val="es-ES"/>
        </w:rPr>
        <w:t>El Titular de la Secretaría de Turismo del Estado, quien presidirá en caso de ausencia del Gobernador;</w:t>
      </w:r>
    </w:p>
    <w:p w:rsidR="00225D00" w:rsidRPr="00225D00" w:rsidRDefault="00225D00" w:rsidP="00225D00">
      <w:pPr>
        <w:widowControl w:val="0"/>
        <w:tabs>
          <w:tab w:val="left" w:pos="0"/>
        </w:tabs>
        <w:kinsoku w:val="0"/>
        <w:overflowPunct w:val="0"/>
        <w:jc w:val="both"/>
        <w:textAlignment w:val="baseline"/>
        <w:rPr>
          <w:rFonts w:ascii="Arial" w:hAnsi="Arial" w:cs="Arial"/>
          <w:sz w:val="14"/>
          <w:szCs w:val="14"/>
          <w:lang w:val="es-ES"/>
        </w:rPr>
      </w:pPr>
    </w:p>
    <w:p w:rsidR="004D7AA5" w:rsidRDefault="004D7AA5" w:rsidP="00225D00">
      <w:pPr>
        <w:widowControl w:val="0"/>
        <w:numPr>
          <w:ilvl w:val="0"/>
          <w:numId w:val="12"/>
        </w:numPr>
        <w:tabs>
          <w:tab w:val="clear" w:pos="1728"/>
          <w:tab w:val="left" w:pos="0"/>
          <w:tab w:val="num" w:pos="426"/>
        </w:tabs>
        <w:kinsoku w:val="0"/>
        <w:overflowPunct w:val="0"/>
        <w:ind w:left="0"/>
        <w:textAlignment w:val="baseline"/>
        <w:rPr>
          <w:rFonts w:ascii="Arial" w:hAnsi="Arial" w:cs="Arial"/>
          <w:spacing w:val="-1"/>
          <w:lang w:val="es-ES"/>
        </w:rPr>
      </w:pPr>
      <w:r w:rsidRPr="000442AD">
        <w:rPr>
          <w:rFonts w:ascii="Arial" w:hAnsi="Arial" w:cs="Arial"/>
          <w:spacing w:val="-1"/>
          <w:lang w:val="es-ES"/>
        </w:rPr>
        <w:t>El Titular de la Secretaría de Finanzas;</w:t>
      </w:r>
    </w:p>
    <w:p w:rsidR="00225D00" w:rsidRPr="00225D00" w:rsidRDefault="00225D00" w:rsidP="00225D00">
      <w:pPr>
        <w:widowControl w:val="0"/>
        <w:tabs>
          <w:tab w:val="left" w:pos="0"/>
        </w:tabs>
        <w:kinsoku w:val="0"/>
        <w:overflowPunct w:val="0"/>
        <w:textAlignment w:val="baseline"/>
        <w:rPr>
          <w:rFonts w:ascii="Arial" w:hAnsi="Arial" w:cs="Arial"/>
          <w:spacing w:val="-1"/>
          <w:sz w:val="14"/>
          <w:szCs w:val="14"/>
          <w:lang w:val="es-ES"/>
        </w:rPr>
      </w:pPr>
    </w:p>
    <w:p w:rsidR="004D7AA5" w:rsidRDefault="004D7AA5" w:rsidP="00225D00">
      <w:pPr>
        <w:widowControl w:val="0"/>
        <w:numPr>
          <w:ilvl w:val="0"/>
          <w:numId w:val="12"/>
        </w:numPr>
        <w:tabs>
          <w:tab w:val="clear" w:pos="1728"/>
          <w:tab w:val="left" w:pos="0"/>
          <w:tab w:val="num" w:pos="426"/>
        </w:tabs>
        <w:kinsoku w:val="0"/>
        <w:overflowPunct w:val="0"/>
        <w:ind w:left="0"/>
        <w:textAlignment w:val="baseline"/>
        <w:rPr>
          <w:rFonts w:ascii="Arial" w:hAnsi="Arial" w:cs="Arial"/>
          <w:lang w:val="es-ES"/>
        </w:rPr>
      </w:pPr>
      <w:r w:rsidRPr="000442AD">
        <w:rPr>
          <w:rFonts w:ascii="Arial" w:hAnsi="Arial" w:cs="Arial"/>
          <w:lang w:val="es-ES"/>
        </w:rPr>
        <w:t>El Titular de la Secretaría de Desarrollo Urbano y Medio Ambiente;</w:t>
      </w:r>
    </w:p>
    <w:p w:rsidR="00225D00" w:rsidRPr="00225D00" w:rsidRDefault="00225D00" w:rsidP="00225D00">
      <w:pPr>
        <w:widowControl w:val="0"/>
        <w:tabs>
          <w:tab w:val="left" w:pos="0"/>
        </w:tabs>
        <w:kinsoku w:val="0"/>
        <w:overflowPunct w:val="0"/>
        <w:textAlignment w:val="baseline"/>
        <w:rPr>
          <w:rFonts w:ascii="Arial" w:hAnsi="Arial" w:cs="Arial"/>
          <w:sz w:val="14"/>
          <w:szCs w:val="14"/>
          <w:lang w:val="es-ES"/>
        </w:rPr>
      </w:pPr>
    </w:p>
    <w:p w:rsidR="004D7AA5" w:rsidRDefault="004D7AA5" w:rsidP="00225D00">
      <w:pPr>
        <w:widowControl w:val="0"/>
        <w:numPr>
          <w:ilvl w:val="0"/>
          <w:numId w:val="12"/>
        </w:numPr>
        <w:tabs>
          <w:tab w:val="clear" w:pos="1728"/>
          <w:tab w:val="left" w:pos="0"/>
          <w:tab w:val="num" w:pos="426"/>
        </w:tabs>
        <w:kinsoku w:val="0"/>
        <w:overflowPunct w:val="0"/>
        <w:ind w:left="0"/>
        <w:textAlignment w:val="baseline"/>
        <w:rPr>
          <w:rFonts w:ascii="Arial" w:hAnsi="Arial" w:cs="Arial"/>
          <w:spacing w:val="-1"/>
          <w:lang w:val="es-ES"/>
        </w:rPr>
      </w:pPr>
      <w:r w:rsidRPr="000442AD">
        <w:rPr>
          <w:rFonts w:ascii="Arial" w:hAnsi="Arial" w:cs="Arial"/>
          <w:spacing w:val="-1"/>
          <w:lang w:val="es-ES"/>
        </w:rPr>
        <w:t>El Titular de la Secretaría de Obras Públicas;</w:t>
      </w:r>
    </w:p>
    <w:p w:rsidR="00225D00" w:rsidRPr="00225D00" w:rsidRDefault="00225D00" w:rsidP="00225D00">
      <w:pPr>
        <w:widowControl w:val="0"/>
        <w:tabs>
          <w:tab w:val="left" w:pos="0"/>
        </w:tabs>
        <w:kinsoku w:val="0"/>
        <w:overflowPunct w:val="0"/>
        <w:textAlignment w:val="baseline"/>
        <w:rPr>
          <w:rFonts w:ascii="Arial" w:hAnsi="Arial" w:cs="Arial"/>
          <w:spacing w:val="-1"/>
          <w:sz w:val="14"/>
          <w:szCs w:val="14"/>
          <w:lang w:val="es-ES"/>
        </w:rPr>
      </w:pPr>
    </w:p>
    <w:p w:rsidR="004D7AA5" w:rsidRDefault="004D7AA5" w:rsidP="00225D00">
      <w:pPr>
        <w:widowControl w:val="0"/>
        <w:numPr>
          <w:ilvl w:val="0"/>
          <w:numId w:val="12"/>
        </w:numPr>
        <w:tabs>
          <w:tab w:val="clear" w:pos="1728"/>
          <w:tab w:val="left" w:pos="0"/>
          <w:tab w:val="num" w:pos="426"/>
        </w:tabs>
        <w:kinsoku w:val="0"/>
        <w:overflowPunct w:val="0"/>
        <w:ind w:left="0"/>
        <w:textAlignment w:val="baseline"/>
        <w:rPr>
          <w:rFonts w:ascii="Arial" w:hAnsi="Arial" w:cs="Arial"/>
          <w:lang w:val="es-ES"/>
        </w:rPr>
      </w:pPr>
      <w:r w:rsidRPr="000442AD">
        <w:rPr>
          <w:rFonts w:ascii="Arial" w:hAnsi="Arial" w:cs="Arial"/>
          <w:lang w:val="es-ES"/>
        </w:rPr>
        <w:t xml:space="preserve">El Titular de la Secretaría de Seguridad Pública; </w:t>
      </w:r>
    </w:p>
    <w:p w:rsidR="00225D00" w:rsidRPr="00225D00" w:rsidRDefault="00225D00" w:rsidP="00225D00">
      <w:pPr>
        <w:widowControl w:val="0"/>
        <w:tabs>
          <w:tab w:val="left" w:pos="0"/>
        </w:tabs>
        <w:kinsoku w:val="0"/>
        <w:overflowPunct w:val="0"/>
        <w:textAlignment w:val="baseline"/>
        <w:rPr>
          <w:rFonts w:ascii="Arial" w:hAnsi="Arial" w:cs="Arial"/>
          <w:sz w:val="14"/>
          <w:szCs w:val="14"/>
          <w:lang w:val="es-ES"/>
        </w:rPr>
      </w:pPr>
    </w:p>
    <w:p w:rsidR="004D7AA5" w:rsidRDefault="004D7AA5" w:rsidP="00225D00">
      <w:pPr>
        <w:widowControl w:val="0"/>
        <w:numPr>
          <w:ilvl w:val="0"/>
          <w:numId w:val="12"/>
        </w:numPr>
        <w:tabs>
          <w:tab w:val="clear" w:pos="1728"/>
          <w:tab w:val="left" w:pos="0"/>
          <w:tab w:val="num" w:pos="426"/>
        </w:tabs>
        <w:kinsoku w:val="0"/>
        <w:overflowPunct w:val="0"/>
        <w:ind w:left="0"/>
        <w:textAlignment w:val="baseline"/>
        <w:rPr>
          <w:rFonts w:ascii="Arial" w:hAnsi="Arial" w:cs="Arial"/>
          <w:lang w:val="es-ES"/>
        </w:rPr>
      </w:pPr>
      <w:r w:rsidRPr="000442AD">
        <w:rPr>
          <w:rFonts w:ascii="Arial" w:hAnsi="Arial" w:cs="Arial"/>
          <w:lang w:val="es-ES"/>
        </w:rPr>
        <w:t>El Subsecretario de Turismo, que será el Secretario Operativo;</w:t>
      </w:r>
    </w:p>
    <w:p w:rsidR="00225D00" w:rsidRPr="00225D00" w:rsidRDefault="00225D00" w:rsidP="00225D00">
      <w:pPr>
        <w:widowControl w:val="0"/>
        <w:tabs>
          <w:tab w:val="left" w:pos="0"/>
        </w:tabs>
        <w:kinsoku w:val="0"/>
        <w:overflowPunct w:val="0"/>
        <w:textAlignment w:val="baseline"/>
        <w:rPr>
          <w:rFonts w:ascii="Arial" w:hAnsi="Arial" w:cs="Arial"/>
          <w:sz w:val="14"/>
          <w:szCs w:val="14"/>
          <w:lang w:val="es-ES"/>
        </w:rPr>
      </w:pPr>
    </w:p>
    <w:p w:rsidR="004D7AA5" w:rsidRDefault="004D7AA5" w:rsidP="00225D00">
      <w:pPr>
        <w:widowControl w:val="0"/>
        <w:numPr>
          <w:ilvl w:val="0"/>
          <w:numId w:val="13"/>
        </w:numPr>
        <w:tabs>
          <w:tab w:val="left" w:pos="0"/>
          <w:tab w:val="num" w:pos="426"/>
        </w:tabs>
        <w:kinsoku w:val="0"/>
        <w:overflowPunct w:val="0"/>
        <w:ind w:left="0"/>
        <w:jc w:val="both"/>
        <w:textAlignment w:val="baseline"/>
        <w:rPr>
          <w:rFonts w:ascii="Arial" w:hAnsi="Arial" w:cs="Arial"/>
          <w:lang w:val="es-ES"/>
        </w:rPr>
      </w:pPr>
      <w:r w:rsidRPr="000442AD">
        <w:rPr>
          <w:rFonts w:ascii="Arial" w:hAnsi="Arial" w:cs="Arial"/>
          <w:lang w:val="es-ES"/>
        </w:rPr>
        <w:t>El Presidente del Municipio, cabecera de la región turística que determine el reglamento; y</w:t>
      </w:r>
    </w:p>
    <w:p w:rsidR="00225D00" w:rsidRPr="00225D00" w:rsidRDefault="00225D00" w:rsidP="00225D00">
      <w:pPr>
        <w:widowControl w:val="0"/>
        <w:tabs>
          <w:tab w:val="left" w:pos="0"/>
        </w:tabs>
        <w:kinsoku w:val="0"/>
        <w:overflowPunct w:val="0"/>
        <w:jc w:val="both"/>
        <w:textAlignment w:val="baseline"/>
        <w:rPr>
          <w:rFonts w:ascii="Arial" w:hAnsi="Arial" w:cs="Arial"/>
          <w:sz w:val="14"/>
          <w:szCs w:val="14"/>
          <w:lang w:val="es-ES"/>
        </w:rPr>
      </w:pPr>
    </w:p>
    <w:p w:rsidR="004D7AA5" w:rsidRDefault="004D7AA5" w:rsidP="00225D00">
      <w:pPr>
        <w:widowControl w:val="0"/>
        <w:numPr>
          <w:ilvl w:val="0"/>
          <w:numId w:val="13"/>
        </w:numPr>
        <w:tabs>
          <w:tab w:val="left" w:pos="0"/>
          <w:tab w:val="num" w:pos="426"/>
        </w:tabs>
        <w:kinsoku w:val="0"/>
        <w:overflowPunct w:val="0"/>
        <w:ind w:left="0"/>
        <w:jc w:val="both"/>
        <w:textAlignment w:val="baseline"/>
        <w:rPr>
          <w:rFonts w:ascii="Arial" w:hAnsi="Arial" w:cs="Arial"/>
          <w:lang w:val="es-ES"/>
        </w:rPr>
      </w:pPr>
      <w:r w:rsidRPr="000442AD">
        <w:rPr>
          <w:rFonts w:ascii="Arial" w:hAnsi="Arial" w:cs="Arial"/>
          <w:lang w:val="es-ES"/>
        </w:rPr>
        <w:t>Representantes de los organismos de los sectores privado y social que participen en la actividad turística estatal. De éstos se elegirán dos por cada sector, con sus respectivos suplentes, teniendo el carácter de vocales.</w:t>
      </w:r>
    </w:p>
    <w:p w:rsidR="00225D00" w:rsidRPr="00225D00" w:rsidRDefault="00225D00" w:rsidP="00225D00">
      <w:pPr>
        <w:widowControl w:val="0"/>
        <w:tabs>
          <w:tab w:val="left" w:pos="0"/>
        </w:tabs>
        <w:kinsoku w:val="0"/>
        <w:overflowPunct w:val="0"/>
        <w:jc w:val="both"/>
        <w:textAlignment w:val="baseline"/>
        <w:rPr>
          <w:rFonts w:ascii="Arial" w:hAnsi="Arial" w:cs="Arial"/>
          <w:sz w:val="16"/>
          <w:szCs w:val="16"/>
          <w:lang w:val="es-ES"/>
        </w:rPr>
      </w:pP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2. Se podrá invitar a representantes de instituciones públicas o privadas y demás dependencias y/o entidades federales, locales y municipales, que se determine y que estén relacionadas con la actividad turística en el Estado, pudiendo participar solo con el uso de la voz.</w:t>
      </w:r>
    </w:p>
    <w:p w:rsidR="004D7AA5" w:rsidRPr="00225D00" w:rsidRDefault="004D7AA5" w:rsidP="000442AD">
      <w:pPr>
        <w:widowControl w:val="0"/>
        <w:kinsoku w:val="0"/>
        <w:overflowPunct w:val="0"/>
        <w:jc w:val="both"/>
        <w:textAlignment w:val="baseline"/>
        <w:rPr>
          <w:rFonts w:ascii="Arial" w:hAnsi="Arial" w:cs="Arial"/>
          <w:sz w:val="16"/>
          <w:szCs w:val="16"/>
          <w:lang w:val="es-ES"/>
        </w:rPr>
      </w:pP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3. Será invitado permanente el Presidente de la Comisión de Turismo del Congreso del Estado.</w:t>
      </w:r>
    </w:p>
    <w:p w:rsidR="004D7AA5" w:rsidRPr="000442AD" w:rsidRDefault="004D7AA5" w:rsidP="000442AD">
      <w:pPr>
        <w:widowControl w:val="0"/>
        <w:kinsoku w:val="0"/>
        <w:overflowPunct w:val="0"/>
        <w:textAlignment w:val="baseline"/>
        <w:rPr>
          <w:rFonts w:ascii="Arial" w:hAnsi="Arial" w:cs="Arial"/>
          <w:b/>
          <w:bCs/>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13.</w:t>
      </w: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1. El Consejo Consultivo Turístico definirá en la primera sesión del año, el calendario de sesiones ordinarias, las cuales serán como mínimo dos veces al año.</w:t>
      </w:r>
    </w:p>
    <w:p w:rsidR="004D7AA5" w:rsidRPr="000442AD" w:rsidRDefault="004D7AA5" w:rsidP="000442AD">
      <w:pPr>
        <w:widowControl w:val="0"/>
        <w:kinsoku w:val="0"/>
        <w:overflowPunct w:val="0"/>
        <w:jc w:val="both"/>
        <w:textAlignment w:val="baseline"/>
        <w:rPr>
          <w:rFonts w:ascii="Arial" w:hAnsi="Arial" w:cs="Arial"/>
          <w:lang w:val="es-ES"/>
        </w:rPr>
      </w:pP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2. El quórum legal para sesionar el Consejo Consultivo Turístico será con la asistencia de la mitad más uno de sus miembros con voz y voto, y tomarán las decisiones, por mayoría de votos de los presentes; en caso de empate quien presida la sesión tendrá el voto de calidad.</w:t>
      </w:r>
    </w:p>
    <w:p w:rsidR="004D7AA5" w:rsidRPr="000442AD" w:rsidRDefault="004D7AA5" w:rsidP="000442AD">
      <w:pPr>
        <w:widowControl w:val="0"/>
        <w:kinsoku w:val="0"/>
        <w:overflowPunct w:val="0"/>
        <w:jc w:val="both"/>
        <w:textAlignment w:val="baseline"/>
        <w:rPr>
          <w:rFonts w:ascii="Arial" w:hAnsi="Arial" w:cs="Arial"/>
          <w:lang w:val="es-ES"/>
        </w:rPr>
      </w:pPr>
    </w:p>
    <w:p w:rsidR="004D7AA5" w:rsidRPr="000442AD" w:rsidRDefault="004D7AA5" w:rsidP="000442AD">
      <w:pPr>
        <w:widowControl w:val="0"/>
        <w:kinsoku w:val="0"/>
        <w:overflowPunct w:val="0"/>
        <w:jc w:val="both"/>
        <w:textAlignment w:val="baseline"/>
        <w:rPr>
          <w:rFonts w:ascii="Arial" w:hAnsi="Arial" w:cs="Arial"/>
          <w:lang w:val="es-ES"/>
        </w:rPr>
      </w:pPr>
      <w:proofErr w:type="gramStart"/>
      <w:r w:rsidRPr="000442AD">
        <w:rPr>
          <w:rFonts w:ascii="Arial" w:hAnsi="Arial" w:cs="Arial"/>
          <w:lang w:val="es-ES"/>
        </w:rPr>
        <w:t>3.·</w:t>
      </w:r>
      <w:proofErr w:type="gramEnd"/>
      <w:r w:rsidRPr="000442AD">
        <w:rPr>
          <w:rFonts w:ascii="Arial" w:hAnsi="Arial" w:cs="Arial"/>
          <w:lang w:val="es-ES"/>
        </w:rPr>
        <w:t>El Consejo se reunirá y funcionará en los términos que señale el Reglamento.</w:t>
      </w:r>
    </w:p>
    <w:p w:rsidR="004D7AA5" w:rsidRDefault="004D7AA5" w:rsidP="000442AD">
      <w:pPr>
        <w:widowControl w:val="0"/>
        <w:kinsoku w:val="0"/>
        <w:overflowPunct w:val="0"/>
        <w:textAlignment w:val="baseline"/>
        <w:rPr>
          <w:rFonts w:ascii="Arial" w:hAnsi="Arial" w:cs="Arial"/>
          <w:b/>
          <w:bCs/>
          <w:lang w:val="es-ES"/>
        </w:rPr>
      </w:pPr>
    </w:p>
    <w:p w:rsidR="00DB39DC" w:rsidRPr="000442AD" w:rsidRDefault="00DB39DC" w:rsidP="000442AD">
      <w:pPr>
        <w:widowControl w:val="0"/>
        <w:kinsoku w:val="0"/>
        <w:overflowPunct w:val="0"/>
        <w:textAlignment w:val="baseline"/>
        <w:rPr>
          <w:rFonts w:ascii="Arial" w:hAnsi="Arial" w:cs="Arial"/>
          <w:b/>
          <w:bCs/>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lastRenderedPageBreak/>
        <w:t>ARTÍCULO 14.</w:t>
      </w: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La Secretaría promoverá la integración de Consejos Consultivos Turísticos Municipales en los que participen las autoridades municipales y los sectores social y privado de la localidad.</w:t>
      </w:r>
    </w:p>
    <w:p w:rsidR="004D7AA5" w:rsidRPr="000442AD" w:rsidRDefault="004D7AA5" w:rsidP="000442AD">
      <w:pPr>
        <w:widowControl w:val="0"/>
        <w:kinsoku w:val="0"/>
        <w:overflowPunct w:val="0"/>
        <w:jc w:val="both"/>
        <w:textAlignment w:val="baseline"/>
        <w:rPr>
          <w:rFonts w:ascii="Arial" w:hAnsi="Arial" w:cs="Arial"/>
          <w:lang w:val="es-ES"/>
        </w:rPr>
      </w:pP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CAPÍTULO V</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DESCONCENTRACIÓN DE FUNCIONES</w:t>
      </w:r>
    </w:p>
    <w:p w:rsidR="004D7AA5" w:rsidRPr="000442AD" w:rsidRDefault="004D7AA5" w:rsidP="000442AD">
      <w:pPr>
        <w:widowControl w:val="0"/>
        <w:kinsoku w:val="0"/>
        <w:overflowPunct w:val="0"/>
        <w:jc w:val="center"/>
        <w:textAlignment w:val="baseline"/>
        <w:rPr>
          <w:rFonts w:ascii="Arial" w:hAnsi="Arial" w:cs="Arial"/>
          <w:b/>
          <w:bCs/>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15.</w:t>
      </w:r>
    </w:p>
    <w:p w:rsidR="004D7AA5"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La Secretaría promoverá la desconcentración progresiva de sus funciones hacia aquellos Municipios con actividad y potencial turístico, a través de la celebración de Acuerdos de Coordinación que permitan:</w:t>
      </w:r>
    </w:p>
    <w:p w:rsidR="00923957" w:rsidRPr="000442AD" w:rsidRDefault="00923957" w:rsidP="000442AD">
      <w:pPr>
        <w:widowControl w:val="0"/>
        <w:kinsoku w:val="0"/>
        <w:overflowPunct w:val="0"/>
        <w:jc w:val="both"/>
        <w:textAlignment w:val="baseline"/>
        <w:rPr>
          <w:rFonts w:ascii="Arial" w:hAnsi="Arial" w:cs="Arial"/>
          <w:lang w:val="es-ES"/>
        </w:rPr>
      </w:pPr>
    </w:p>
    <w:p w:rsidR="004D7AA5" w:rsidRDefault="004D7AA5" w:rsidP="00923957">
      <w:pPr>
        <w:widowControl w:val="0"/>
        <w:tabs>
          <w:tab w:val="left" w:pos="0"/>
          <w:tab w:val="left" w:pos="284"/>
        </w:tabs>
        <w:kinsoku w:val="0"/>
        <w:overflowPunct w:val="0"/>
        <w:textAlignment w:val="baseline"/>
        <w:rPr>
          <w:rFonts w:ascii="Arial" w:hAnsi="Arial" w:cs="Arial"/>
          <w:spacing w:val="-1"/>
          <w:lang w:val="es-ES"/>
        </w:rPr>
      </w:pPr>
      <w:r w:rsidRPr="000442AD">
        <w:rPr>
          <w:rFonts w:ascii="Arial" w:hAnsi="Arial" w:cs="Arial"/>
          <w:spacing w:val="-1"/>
          <w:lang w:val="es-ES"/>
        </w:rPr>
        <w:t xml:space="preserve">I. </w:t>
      </w:r>
      <w:r w:rsidRPr="000442AD">
        <w:rPr>
          <w:rFonts w:ascii="Arial" w:hAnsi="Arial" w:cs="Arial"/>
          <w:spacing w:val="-1"/>
          <w:lang w:val="es-ES"/>
        </w:rPr>
        <w:tab/>
        <w:t>Elaborar y desarrollar proyectos y programas de desarrollo turístico local;</w:t>
      </w:r>
    </w:p>
    <w:p w:rsidR="00923957" w:rsidRPr="000442AD" w:rsidRDefault="00923957" w:rsidP="00923957">
      <w:pPr>
        <w:widowControl w:val="0"/>
        <w:tabs>
          <w:tab w:val="left" w:pos="0"/>
          <w:tab w:val="left" w:pos="284"/>
        </w:tabs>
        <w:kinsoku w:val="0"/>
        <w:overflowPunct w:val="0"/>
        <w:textAlignment w:val="baseline"/>
        <w:rPr>
          <w:rFonts w:ascii="Arial" w:hAnsi="Arial" w:cs="Arial"/>
          <w:spacing w:val="-1"/>
          <w:lang w:val="es-ES"/>
        </w:rPr>
      </w:pPr>
    </w:p>
    <w:p w:rsidR="004D7AA5" w:rsidRDefault="004D7AA5" w:rsidP="00923957">
      <w:pPr>
        <w:widowControl w:val="0"/>
        <w:numPr>
          <w:ilvl w:val="0"/>
          <w:numId w:val="14"/>
        </w:numPr>
        <w:tabs>
          <w:tab w:val="clear" w:pos="1800"/>
          <w:tab w:val="left" w:pos="426"/>
        </w:tabs>
        <w:kinsoku w:val="0"/>
        <w:overflowPunct w:val="0"/>
        <w:ind w:left="0"/>
        <w:jc w:val="both"/>
        <w:textAlignment w:val="baseline"/>
        <w:rPr>
          <w:rFonts w:ascii="Arial" w:hAnsi="Arial" w:cs="Arial"/>
          <w:lang w:val="es-ES"/>
        </w:rPr>
      </w:pPr>
      <w:r w:rsidRPr="000442AD">
        <w:rPr>
          <w:rFonts w:ascii="Arial" w:hAnsi="Arial" w:cs="Arial"/>
          <w:lang w:val="es-ES"/>
        </w:rPr>
        <w:t>Coordinar las obras y servicios públicos necesarios para la adecuada atención al turista y fortalecer el desarrollo urbano turístico del Municipio;</w:t>
      </w:r>
    </w:p>
    <w:p w:rsidR="00923957" w:rsidRPr="000442AD" w:rsidRDefault="00923957" w:rsidP="00923957">
      <w:pPr>
        <w:widowControl w:val="0"/>
        <w:tabs>
          <w:tab w:val="left" w:pos="426"/>
        </w:tabs>
        <w:kinsoku w:val="0"/>
        <w:overflowPunct w:val="0"/>
        <w:jc w:val="both"/>
        <w:textAlignment w:val="baseline"/>
        <w:rPr>
          <w:rFonts w:ascii="Arial" w:hAnsi="Arial" w:cs="Arial"/>
          <w:lang w:val="es-ES"/>
        </w:rPr>
      </w:pPr>
    </w:p>
    <w:p w:rsidR="004D7AA5" w:rsidRDefault="004D7AA5" w:rsidP="00923957">
      <w:pPr>
        <w:widowControl w:val="0"/>
        <w:numPr>
          <w:ilvl w:val="0"/>
          <w:numId w:val="14"/>
        </w:numPr>
        <w:tabs>
          <w:tab w:val="clear" w:pos="1800"/>
          <w:tab w:val="left" w:pos="426"/>
        </w:tabs>
        <w:kinsoku w:val="0"/>
        <w:overflowPunct w:val="0"/>
        <w:ind w:left="0"/>
        <w:jc w:val="both"/>
        <w:textAlignment w:val="baseline"/>
        <w:rPr>
          <w:rFonts w:ascii="Arial" w:hAnsi="Arial" w:cs="Arial"/>
          <w:lang w:val="es-ES"/>
        </w:rPr>
      </w:pPr>
      <w:r w:rsidRPr="000442AD">
        <w:rPr>
          <w:rFonts w:ascii="Arial" w:hAnsi="Arial" w:cs="Arial"/>
          <w:lang w:val="es-ES"/>
        </w:rPr>
        <w:t>Integrar mecanismos de apoyo y fomento a la inversión turística en la localidad; y</w:t>
      </w:r>
    </w:p>
    <w:p w:rsidR="00923957" w:rsidRPr="000442AD" w:rsidRDefault="00923957" w:rsidP="00923957">
      <w:pPr>
        <w:widowControl w:val="0"/>
        <w:tabs>
          <w:tab w:val="left" w:pos="426"/>
        </w:tabs>
        <w:kinsoku w:val="0"/>
        <w:overflowPunct w:val="0"/>
        <w:jc w:val="both"/>
        <w:textAlignment w:val="baseline"/>
        <w:rPr>
          <w:rFonts w:ascii="Arial" w:hAnsi="Arial" w:cs="Arial"/>
          <w:lang w:val="es-ES"/>
        </w:rPr>
      </w:pPr>
    </w:p>
    <w:p w:rsidR="004D7AA5" w:rsidRPr="000442AD" w:rsidRDefault="004D7AA5" w:rsidP="00923957">
      <w:pPr>
        <w:widowControl w:val="0"/>
        <w:numPr>
          <w:ilvl w:val="0"/>
          <w:numId w:val="14"/>
        </w:numPr>
        <w:tabs>
          <w:tab w:val="clear" w:pos="1800"/>
          <w:tab w:val="left" w:pos="426"/>
        </w:tabs>
        <w:kinsoku w:val="0"/>
        <w:overflowPunct w:val="0"/>
        <w:ind w:left="0"/>
        <w:jc w:val="both"/>
        <w:textAlignment w:val="baseline"/>
        <w:rPr>
          <w:rFonts w:ascii="Arial" w:hAnsi="Arial" w:cs="Arial"/>
          <w:lang w:val="es-ES"/>
        </w:rPr>
      </w:pPr>
      <w:r w:rsidRPr="000442AD">
        <w:rPr>
          <w:rFonts w:ascii="Arial" w:hAnsi="Arial" w:cs="Arial"/>
          <w:lang w:val="es-ES"/>
        </w:rPr>
        <w:t>Ejecutar armónicamente los programas de promoción y desarrollo del turismo y la observancia de la presente Ley.</w:t>
      </w:r>
    </w:p>
    <w:p w:rsidR="004D7AA5" w:rsidRPr="000442AD" w:rsidRDefault="004D7AA5" w:rsidP="000442AD">
      <w:pPr>
        <w:widowControl w:val="0"/>
        <w:tabs>
          <w:tab w:val="num" w:pos="567"/>
        </w:tabs>
        <w:kinsoku w:val="0"/>
        <w:overflowPunct w:val="0"/>
        <w:textAlignment w:val="baseline"/>
        <w:rPr>
          <w:rFonts w:ascii="Arial" w:hAnsi="Arial" w:cs="Arial"/>
          <w:b/>
          <w:bCs/>
          <w:spacing w:val="-2"/>
          <w:lang w:val="es-ES"/>
        </w:rPr>
      </w:pPr>
    </w:p>
    <w:p w:rsidR="004D7AA5" w:rsidRPr="000442AD" w:rsidRDefault="004D7AA5" w:rsidP="000442AD">
      <w:pPr>
        <w:widowControl w:val="0"/>
        <w:tabs>
          <w:tab w:val="num" w:pos="567"/>
        </w:tabs>
        <w:kinsoku w:val="0"/>
        <w:overflowPunct w:val="0"/>
        <w:textAlignment w:val="baseline"/>
        <w:rPr>
          <w:rFonts w:ascii="Arial" w:hAnsi="Arial" w:cs="Arial"/>
          <w:b/>
          <w:bCs/>
          <w:spacing w:val="-2"/>
          <w:lang w:val="es-ES"/>
        </w:rPr>
      </w:pPr>
      <w:r w:rsidRPr="000442AD">
        <w:rPr>
          <w:rFonts w:ascii="Arial" w:hAnsi="Arial" w:cs="Arial"/>
          <w:b/>
          <w:bCs/>
          <w:spacing w:val="-2"/>
          <w:lang w:val="es-ES"/>
        </w:rPr>
        <w:t>ARTÍCULO 16.</w:t>
      </w: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Los Municipios podrán integrar sus propios Consejos Consultivos Turísticos, con la participación de los Sectores Público, Social y Privado locales.</w:t>
      </w:r>
    </w:p>
    <w:p w:rsidR="004D7AA5" w:rsidRPr="000442AD" w:rsidRDefault="004D7AA5" w:rsidP="000442AD">
      <w:pPr>
        <w:widowControl w:val="0"/>
        <w:kinsoku w:val="0"/>
        <w:overflowPunct w:val="0"/>
        <w:textAlignment w:val="baseline"/>
        <w:rPr>
          <w:rFonts w:ascii="Arial" w:hAnsi="Arial" w:cs="Arial"/>
          <w:b/>
          <w:bCs/>
          <w:spacing w:val="-2"/>
          <w:lang w:val="es-ES"/>
        </w:rPr>
      </w:pPr>
    </w:p>
    <w:p w:rsidR="004D7AA5" w:rsidRPr="000442AD" w:rsidRDefault="004D7AA5" w:rsidP="000442AD">
      <w:pPr>
        <w:widowControl w:val="0"/>
        <w:kinsoku w:val="0"/>
        <w:overflowPunct w:val="0"/>
        <w:textAlignment w:val="baseline"/>
        <w:rPr>
          <w:rFonts w:ascii="Arial" w:hAnsi="Arial" w:cs="Arial"/>
          <w:b/>
          <w:bCs/>
          <w:spacing w:val="-2"/>
          <w:lang w:val="es-ES"/>
        </w:rPr>
      </w:pPr>
      <w:r w:rsidRPr="000442AD">
        <w:rPr>
          <w:rFonts w:ascii="Arial" w:hAnsi="Arial" w:cs="Arial"/>
          <w:b/>
          <w:bCs/>
          <w:spacing w:val="-2"/>
          <w:lang w:val="es-ES"/>
        </w:rPr>
        <w:t>ARTÍCULO 17.</w:t>
      </w: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En aquellos Municipios con actividad económica turística considerable, los Ayuntamientos podrán integrar un órgano Municipal de Turismo con funciones coordinadas con la Secretaría.</w:t>
      </w:r>
    </w:p>
    <w:p w:rsidR="004D7AA5" w:rsidRPr="000442AD" w:rsidRDefault="004D7AA5" w:rsidP="000442AD">
      <w:pPr>
        <w:widowControl w:val="0"/>
        <w:kinsoku w:val="0"/>
        <w:overflowPunct w:val="0"/>
        <w:jc w:val="center"/>
        <w:textAlignment w:val="baseline"/>
        <w:rPr>
          <w:rFonts w:ascii="Arial" w:hAnsi="Arial" w:cs="Arial"/>
          <w:b/>
          <w:bCs/>
          <w:spacing w:val="-1"/>
          <w:lang w:val="es-ES"/>
        </w:rPr>
      </w:pPr>
    </w:p>
    <w:p w:rsidR="004D7AA5" w:rsidRPr="000442AD" w:rsidRDefault="004D7AA5" w:rsidP="000442AD">
      <w:pPr>
        <w:widowControl w:val="0"/>
        <w:kinsoku w:val="0"/>
        <w:overflowPunct w:val="0"/>
        <w:jc w:val="center"/>
        <w:textAlignment w:val="baseline"/>
        <w:rPr>
          <w:rFonts w:ascii="Arial" w:hAnsi="Arial" w:cs="Arial"/>
          <w:b/>
          <w:bCs/>
          <w:spacing w:val="-1"/>
          <w:lang w:val="es-ES"/>
        </w:rPr>
      </w:pPr>
      <w:r w:rsidRPr="000442AD">
        <w:rPr>
          <w:rFonts w:ascii="Arial" w:hAnsi="Arial" w:cs="Arial"/>
          <w:b/>
          <w:bCs/>
          <w:spacing w:val="-1"/>
          <w:lang w:val="es-ES"/>
        </w:rPr>
        <w:t>CAPÍTULO VI</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APLICACIÓN DE LA LEY</w:t>
      </w:r>
    </w:p>
    <w:p w:rsidR="004D7AA5" w:rsidRPr="000442AD" w:rsidRDefault="004D7AA5" w:rsidP="000442AD">
      <w:pPr>
        <w:widowControl w:val="0"/>
        <w:kinsoku w:val="0"/>
        <w:overflowPunct w:val="0"/>
        <w:textAlignment w:val="baseline"/>
        <w:rPr>
          <w:rFonts w:ascii="Arial" w:hAnsi="Arial" w:cs="Arial"/>
          <w:b/>
          <w:bCs/>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18.</w:t>
      </w: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Para la aplicación de la Ley, del Reglamento y de las demás normas jurídicas en materia turística, serán auxiliares del Gobernador y/o de la Secretaría en el ejercicio de sus atribuciones, las autoridades Estatales y Municipales en el ámbito de sus respectivas competencias.</w:t>
      </w:r>
    </w:p>
    <w:p w:rsidR="004D7AA5" w:rsidRPr="000442AD" w:rsidRDefault="004D7AA5" w:rsidP="000442AD">
      <w:pPr>
        <w:widowControl w:val="0"/>
        <w:kinsoku w:val="0"/>
        <w:overflowPunct w:val="0"/>
        <w:textAlignment w:val="baseline"/>
        <w:rPr>
          <w:rFonts w:ascii="Arial" w:hAnsi="Arial" w:cs="Arial"/>
          <w:b/>
          <w:bCs/>
          <w:spacing w:val="-9"/>
          <w:lang w:val="es-ES"/>
        </w:rPr>
      </w:pP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TÍTULO TERCERO</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LOS INSTRUMENTOS DE PLANEACIÓN DE LA ACTIVIDAD TURÍSTICA</w:t>
      </w:r>
    </w:p>
    <w:p w:rsidR="004D7AA5" w:rsidRPr="000442AD" w:rsidRDefault="004D7AA5" w:rsidP="000442AD">
      <w:pPr>
        <w:widowControl w:val="0"/>
        <w:kinsoku w:val="0"/>
        <w:overflowPunct w:val="0"/>
        <w:jc w:val="center"/>
        <w:textAlignment w:val="baseline"/>
        <w:rPr>
          <w:rFonts w:ascii="Arial" w:hAnsi="Arial" w:cs="Arial"/>
          <w:b/>
          <w:bCs/>
          <w:spacing w:val="-7"/>
          <w:lang w:val="es-ES"/>
        </w:rPr>
      </w:pPr>
    </w:p>
    <w:p w:rsidR="004D7AA5" w:rsidRPr="000442AD" w:rsidRDefault="004D7AA5" w:rsidP="000442AD">
      <w:pPr>
        <w:widowControl w:val="0"/>
        <w:kinsoku w:val="0"/>
        <w:overflowPunct w:val="0"/>
        <w:jc w:val="center"/>
        <w:textAlignment w:val="baseline"/>
        <w:rPr>
          <w:rFonts w:ascii="Arial" w:hAnsi="Arial" w:cs="Arial"/>
          <w:b/>
          <w:bCs/>
          <w:spacing w:val="-7"/>
          <w:lang w:val="es-ES"/>
        </w:rPr>
      </w:pPr>
      <w:r w:rsidRPr="000442AD">
        <w:rPr>
          <w:rFonts w:ascii="Arial" w:hAnsi="Arial" w:cs="Arial"/>
          <w:b/>
          <w:bCs/>
          <w:spacing w:val="-7"/>
          <w:lang w:val="es-ES"/>
        </w:rPr>
        <w:t>CAPÍTULO I</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OBJETIVOS DE LA PLANEACIÓN DE LA ACTIVIDAD TURÍSTICA</w:t>
      </w:r>
    </w:p>
    <w:p w:rsidR="004D7AA5" w:rsidRPr="000442AD" w:rsidRDefault="004D7AA5" w:rsidP="000442AD">
      <w:pPr>
        <w:widowControl w:val="0"/>
        <w:kinsoku w:val="0"/>
        <w:overflowPunct w:val="0"/>
        <w:jc w:val="center"/>
        <w:textAlignment w:val="baseline"/>
        <w:rPr>
          <w:rFonts w:ascii="Arial" w:hAnsi="Arial" w:cs="Arial"/>
          <w:b/>
          <w:bCs/>
          <w:lang w:val="es-ES"/>
        </w:rPr>
      </w:pPr>
    </w:p>
    <w:p w:rsidR="004D7AA5" w:rsidRPr="000442AD" w:rsidRDefault="004D7AA5" w:rsidP="000442AD">
      <w:pPr>
        <w:widowControl w:val="0"/>
        <w:kinsoku w:val="0"/>
        <w:overflowPunct w:val="0"/>
        <w:textAlignment w:val="baseline"/>
        <w:rPr>
          <w:rFonts w:ascii="Arial" w:hAnsi="Arial" w:cs="Arial"/>
          <w:b/>
          <w:bCs/>
          <w:spacing w:val="-3"/>
          <w:lang w:val="es-ES"/>
        </w:rPr>
      </w:pPr>
      <w:r w:rsidRPr="000442AD">
        <w:rPr>
          <w:rFonts w:ascii="Arial" w:hAnsi="Arial" w:cs="Arial"/>
          <w:b/>
          <w:bCs/>
          <w:spacing w:val="-3"/>
          <w:lang w:val="es-ES"/>
        </w:rPr>
        <w:t>ARTÍCULO 19.</w:t>
      </w:r>
    </w:p>
    <w:p w:rsidR="004D7AA5" w:rsidRPr="000442AD" w:rsidRDefault="004D7AA5" w:rsidP="008D2AF5">
      <w:pPr>
        <w:widowControl w:val="0"/>
        <w:numPr>
          <w:ilvl w:val="0"/>
          <w:numId w:val="15"/>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El Gobernador a través de la Secretaría serán los responsables de planear, establecer, coordinar y ejecutar la política de la actividad turística, con objeto de impulsar el crecimiento y desarrollo del turismo en el Estado.</w:t>
      </w:r>
    </w:p>
    <w:p w:rsidR="004D7AA5" w:rsidRPr="000442AD" w:rsidRDefault="004D7AA5" w:rsidP="000442AD">
      <w:pPr>
        <w:widowControl w:val="0"/>
        <w:kinsoku w:val="0"/>
        <w:overflowPunct w:val="0"/>
        <w:jc w:val="both"/>
        <w:textAlignment w:val="baseline"/>
        <w:rPr>
          <w:rFonts w:ascii="Arial" w:hAnsi="Arial" w:cs="Arial"/>
          <w:lang w:val="es-ES"/>
        </w:rPr>
      </w:pPr>
    </w:p>
    <w:p w:rsidR="004D7AA5" w:rsidRPr="000442AD" w:rsidRDefault="004D7AA5" w:rsidP="008D2AF5">
      <w:pPr>
        <w:widowControl w:val="0"/>
        <w:numPr>
          <w:ilvl w:val="0"/>
          <w:numId w:val="15"/>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En términos de lo dispuesto en la Ley de Planeación del Estado, los planes y políticas que, para el desarrollo turístico se establezcan, se deberá cuidar la sustentabilidad de la actividad turística en los términos de las leyes de la materia, buscando proteger el entorno sociocultural de las comunidades anfitrionas y asegurar el desarrollo de las actividades económicas viables, que reporten beneficios socioeconómicos, entre los que se cuenten oportunidades de empleo y obtención de ingresos y servicios sociales para las comunidades anfitrionas.</w:t>
      </w:r>
    </w:p>
    <w:p w:rsidR="004D7AA5" w:rsidRPr="000442AD" w:rsidRDefault="004D7AA5" w:rsidP="000442AD">
      <w:pPr>
        <w:widowControl w:val="0"/>
        <w:kinsoku w:val="0"/>
        <w:overflowPunct w:val="0"/>
        <w:jc w:val="both"/>
        <w:textAlignment w:val="baseline"/>
        <w:rPr>
          <w:rFonts w:ascii="Arial" w:hAnsi="Arial" w:cs="Arial"/>
          <w:lang w:val="es-ES"/>
        </w:rPr>
      </w:pPr>
    </w:p>
    <w:p w:rsidR="004D7AA5" w:rsidRPr="000442AD" w:rsidRDefault="004D7AA5" w:rsidP="008D2AF5">
      <w:pPr>
        <w:widowControl w:val="0"/>
        <w:numPr>
          <w:ilvl w:val="0"/>
          <w:numId w:val="15"/>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La Secretaría deberá utilizar como herramienta de planeación el Programa Sectorial de Turismo.</w:t>
      </w:r>
    </w:p>
    <w:p w:rsidR="004D7AA5" w:rsidRPr="000442AD" w:rsidRDefault="004D7AA5" w:rsidP="000442AD">
      <w:pPr>
        <w:widowControl w:val="0"/>
        <w:kinsoku w:val="0"/>
        <w:overflowPunct w:val="0"/>
        <w:textAlignment w:val="baseline"/>
        <w:rPr>
          <w:rFonts w:ascii="Arial" w:hAnsi="Arial" w:cs="Arial"/>
          <w:b/>
          <w:bCs/>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lastRenderedPageBreak/>
        <w:t>ARTÍCULO 20.</w:t>
      </w: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La planeación de la actividad turística municipal deberá ser integral, por lo que la Secretaría participará y coadyuvará con los Gobiernos Municipales, con el objeto de intensificar y ampliar la actividad turística en la región de que se trate; por lo que promoverá ante el Gobernador acuerdos de coordinación y colaboración con los Gobiernos Municipales y los sectores afines a la actividad turística.</w:t>
      </w:r>
    </w:p>
    <w:p w:rsidR="004D7AA5" w:rsidRPr="000442AD" w:rsidRDefault="004D7AA5" w:rsidP="000442AD">
      <w:pPr>
        <w:widowControl w:val="0"/>
        <w:kinsoku w:val="0"/>
        <w:overflowPunct w:val="0"/>
        <w:textAlignment w:val="baseline"/>
        <w:rPr>
          <w:rFonts w:ascii="Arial" w:hAnsi="Arial" w:cs="Arial"/>
          <w:b/>
          <w:bCs/>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21.</w:t>
      </w:r>
    </w:p>
    <w:p w:rsidR="004D7AA5"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La Secretaría validará los proyectos que presenten los municipios con el objeto de que estos estén elaborados en función de las oportunidades de mercado tanto nacional como internacional, así como sea factor de un desarrollo integral, equilibrado, regional y sustentable.</w:t>
      </w:r>
    </w:p>
    <w:p w:rsidR="00DB39DC" w:rsidRPr="000442AD" w:rsidRDefault="00DB39DC" w:rsidP="000442AD">
      <w:pPr>
        <w:widowControl w:val="0"/>
        <w:kinsoku w:val="0"/>
        <w:overflowPunct w:val="0"/>
        <w:jc w:val="both"/>
        <w:textAlignment w:val="baseline"/>
        <w:rPr>
          <w:rFonts w:ascii="Arial" w:hAnsi="Arial" w:cs="Arial"/>
          <w:lang w:val="es-ES"/>
        </w:rPr>
      </w:pPr>
    </w:p>
    <w:p w:rsidR="004D7AA5" w:rsidRPr="000442AD" w:rsidRDefault="004D7AA5" w:rsidP="00F03953">
      <w:pPr>
        <w:widowControl w:val="0"/>
        <w:kinsoku w:val="0"/>
        <w:overflowPunct w:val="0"/>
        <w:jc w:val="center"/>
        <w:textAlignment w:val="baseline"/>
        <w:rPr>
          <w:rFonts w:ascii="Arial" w:hAnsi="Arial" w:cs="Arial"/>
          <w:lang w:val="es-ES"/>
        </w:rPr>
      </w:pPr>
      <w:r w:rsidRPr="000442AD">
        <w:rPr>
          <w:rFonts w:ascii="Arial" w:hAnsi="Arial" w:cs="Arial"/>
          <w:b/>
          <w:bCs/>
          <w:lang w:val="es-ES"/>
        </w:rPr>
        <w:t xml:space="preserve">CAPÍTULO </w:t>
      </w:r>
      <w:r w:rsidRPr="000442AD">
        <w:rPr>
          <w:rFonts w:ascii="Arial" w:hAnsi="Arial" w:cs="Arial"/>
          <w:b/>
          <w:lang w:val="es-ES"/>
        </w:rPr>
        <w:t>II</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LA PROGRAMACIÓN DE LA ACTIVIDAD TURÍSTICA</w:t>
      </w:r>
    </w:p>
    <w:p w:rsidR="004D7AA5" w:rsidRPr="000442AD" w:rsidRDefault="004D7AA5" w:rsidP="000442AD">
      <w:pPr>
        <w:widowControl w:val="0"/>
        <w:kinsoku w:val="0"/>
        <w:overflowPunct w:val="0"/>
        <w:jc w:val="center"/>
        <w:textAlignment w:val="baseline"/>
        <w:rPr>
          <w:rFonts w:ascii="Arial" w:hAnsi="Arial" w:cs="Arial"/>
          <w:b/>
          <w:bCs/>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22.</w:t>
      </w:r>
    </w:p>
    <w:p w:rsidR="004D7AA5" w:rsidRPr="000442AD" w:rsidRDefault="004D7AA5" w:rsidP="008D2AF5">
      <w:pPr>
        <w:widowControl w:val="0"/>
        <w:numPr>
          <w:ilvl w:val="0"/>
          <w:numId w:val="16"/>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Corresponde a la Secretaría elaborar un proyecto de Programa, el que contendrá los objetivos, prioridades, políticas, estimación de recursos y las determinaciones conducentes sobre los instrumentos y responsables de su ejecución, que habrán de observarse de conformidad a lo establecido en el Plan Estatal de Desarrollo y que se constituirá en el Programa Local de Turismo a que se refiere la Ley General.</w:t>
      </w:r>
    </w:p>
    <w:p w:rsidR="004D7AA5" w:rsidRPr="000442AD" w:rsidRDefault="004D7AA5" w:rsidP="008D2AF5">
      <w:pPr>
        <w:widowControl w:val="0"/>
        <w:kinsoku w:val="0"/>
        <w:overflowPunct w:val="0"/>
        <w:jc w:val="both"/>
        <w:textAlignment w:val="baseline"/>
        <w:rPr>
          <w:rFonts w:ascii="Arial" w:hAnsi="Arial" w:cs="Arial"/>
          <w:lang w:val="es-ES"/>
        </w:rPr>
      </w:pPr>
    </w:p>
    <w:p w:rsidR="004D7AA5" w:rsidRPr="000442AD" w:rsidRDefault="004D7AA5" w:rsidP="008D2AF5">
      <w:pPr>
        <w:widowControl w:val="0"/>
        <w:numPr>
          <w:ilvl w:val="0"/>
          <w:numId w:val="16"/>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En la elaboración del proyecto de programa se deberán observarse los lineamientos de la planeación democrática.</w:t>
      </w:r>
    </w:p>
    <w:p w:rsidR="004D7AA5" w:rsidRPr="000442AD" w:rsidRDefault="004D7AA5" w:rsidP="008D2AF5">
      <w:pPr>
        <w:widowControl w:val="0"/>
        <w:kinsoku w:val="0"/>
        <w:overflowPunct w:val="0"/>
        <w:jc w:val="both"/>
        <w:textAlignment w:val="baseline"/>
        <w:rPr>
          <w:rFonts w:ascii="Arial" w:hAnsi="Arial" w:cs="Arial"/>
          <w:lang w:val="es-ES"/>
        </w:rPr>
      </w:pPr>
    </w:p>
    <w:p w:rsidR="004D7AA5" w:rsidRPr="000442AD" w:rsidRDefault="004D7AA5" w:rsidP="008D2AF5">
      <w:pPr>
        <w:widowControl w:val="0"/>
        <w:numPr>
          <w:ilvl w:val="0"/>
          <w:numId w:val="16"/>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El Programa se formulará, revisará y evaluará conforme a los términos establecidos en la Ley Estatal de Planeación, a fin de valorar los resultados, logros y avances de las acciones realizadas en materia turística.</w:t>
      </w:r>
    </w:p>
    <w:p w:rsidR="004D7AA5" w:rsidRPr="000442AD" w:rsidRDefault="004D7AA5" w:rsidP="000442AD">
      <w:pPr>
        <w:ind w:left="708"/>
        <w:rPr>
          <w:rFonts w:ascii="Arial" w:hAnsi="Arial" w:cs="Arial"/>
          <w:lang w:val="es-ES"/>
        </w:rPr>
      </w:pPr>
    </w:p>
    <w:p w:rsidR="004D7AA5" w:rsidRPr="000442AD" w:rsidRDefault="004D7AA5" w:rsidP="000442AD">
      <w:pPr>
        <w:widowControl w:val="0"/>
        <w:tabs>
          <w:tab w:val="num" w:pos="284"/>
        </w:tabs>
        <w:kinsoku w:val="0"/>
        <w:overflowPunct w:val="0"/>
        <w:jc w:val="both"/>
        <w:textAlignment w:val="baseline"/>
        <w:rPr>
          <w:rFonts w:ascii="Arial" w:hAnsi="Arial" w:cs="Arial"/>
          <w:lang w:val="es-ES"/>
        </w:rPr>
      </w:pPr>
      <w:r w:rsidRPr="000442AD">
        <w:rPr>
          <w:rFonts w:ascii="Arial" w:hAnsi="Arial" w:cs="Arial"/>
          <w:lang w:val="es-ES"/>
        </w:rPr>
        <w:t>4.</w:t>
      </w:r>
      <w:r w:rsidRPr="000442AD">
        <w:rPr>
          <w:rFonts w:ascii="Arial" w:hAnsi="Arial" w:cs="Arial"/>
          <w:lang w:val="es-ES"/>
        </w:rPr>
        <w:tab/>
        <w:t>Una vez aprobado el Programa por el Gobernador, deberá publicarse en el Periódico Oficial del Estado.</w:t>
      </w:r>
    </w:p>
    <w:p w:rsidR="004D7AA5" w:rsidRPr="00F03953" w:rsidRDefault="004D7AA5" w:rsidP="000442AD">
      <w:pPr>
        <w:widowControl w:val="0"/>
        <w:kinsoku w:val="0"/>
        <w:overflowPunct w:val="0"/>
        <w:textAlignment w:val="baseline"/>
        <w:rPr>
          <w:rFonts w:ascii="Arial" w:hAnsi="Arial" w:cs="Arial"/>
          <w:b/>
          <w:bCs/>
          <w:sz w:val="16"/>
          <w:szCs w:val="16"/>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23.</w:t>
      </w:r>
    </w:p>
    <w:p w:rsidR="004D7AA5"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El Programa deberá contener un diagnóstico y un pronóstico de la situación del turismo en la Entidad, así como determinar los objetivos, metas y políticas de largo, mediano y corto plazo de esta actividad a escala estatal con observancia de lo que establezcan los instrumentos jurídicos, administrativos y de política económica que sean aplicables.</w:t>
      </w:r>
    </w:p>
    <w:p w:rsidR="008D2AF5" w:rsidRPr="00F03953" w:rsidRDefault="008D2AF5" w:rsidP="000442AD">
      <w:pPr>
        <w:widowControl w:val="0"/>
        <w:kinsoku w:val="0"/>
        <w:overflowPunct w:val="0"/>
        <w:jc w:val="both"/>
        <w:textAlignment w:val="baseline"/>
        <w:rPr>
          <w:rFonts w:ascii="Arial" w:hAnsi="Arial" w:cs="Arial"/>
          <w:sz w:val="16"/>
          <w:szCs w:val="16"/>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24.</w:t>
      </w:r>
    </w:p>
    <w:p w:rsidR="004D7AA5" w:rsidRDefault="004D7AA5" w:rsidP="000442AD">
      <w:pPr>
        <w:widowControl w:val="0"/>
        <w:kinsoku w:val="0"/>
        <w:overflowPunct w:val="0"/>
        <w:textAlignment w:val="baseline"/>
        <w:rPr>
          <w:rFonts w:ascii="Arial" w:hAnsi="Arial" w:cs="Arial"/>
          <w:lang w:val="es-ES"/>
        </w:rPr>
      </w:pPr>
      <w:r w:rsidRPr="000442AD">
        <w:rPr>
          <w:rFonts w:ascii="Arial" w:hAnsi="Arial" w:cs="Arial"/>
          <w:lang w:val="es-ES"/>
        </w:rPr>
        <w:t>El Programa deberá reunir los siguientes requisitos:</w:t>
      </w:r>
    </w:p>
    <w:p w:rsidR="008D2AF5" w:rsidRPr="008D2AF5" w:rsidRDefault="008D2AF5" w:rsidP="000442AD">
      <w:pPr>
        <w:widowControl w:val="0"/>
        <w:kinsoku w:val="0"/>
        <w:overflowPunct w:val="0"/>
        <w:textAlignment w:val="baseline"/>
        <w:rPr>
          <w:rFonts w:ascii="Arial" w:hAnsi="Arial" w:cs="Arial"/>
          <w:sz w:val="14"/>
          <w:szCs w:val="14"/>
          <w:lang w:val="es-ES"/>
        </w:rPr>
      </w:pPr>
    </w:p>
    <w:p w:rsidR="004D7AA5" w:rsidRDefault="004D7AA5" w:rsidP="008D2AF5">
      <w:pPr>
        <w:widowControl w:val="0"/>
        <w:tabs>
          <w:tab w:val="left" w:pos="284"/>
        </w:tabs>
        <w:kinsoku w:val="0"/>
        <w:overflowPunct w:val="0"/>
        <w:jc w:val="both"/>
        <w:textAlignment w:val="baseline"/>
        <w:rPr>
          <w:rFonts w:ascii="Arial" w:hAnsi="Arial" w:cs="Arial"/>
          <w:lang w:val="es-ES"/>
        </w:rPr>
      </w:pPr>
      <w:r w:rsidRPr="000442AD">
        <w:rPr>
          <w:rFonts w:ascii="Arial" w:hAnsi="Arial" w:cs="Arial"/>
          <w:lang w:val="es-ES"/>
        </w:rPr>
        <w:t xml:space="preserve">I. </w:t>
      </w:r>
      <w:r w:rsidRPr="000442AD">
        <w:rPr>
          <w:rFonts w:ascii="Arial" w:hAnsi="Arial" w:cs="Arial"/>
          <w:lang w:val="es-ES"/>
        </w:rPr>
        <w:tab/>
        <w:t>Especificar los objetivos, metas y líneas de acción que la Secretaría se proponga realizar de conformidad con los lineamientos emitidos en</w:t>
      </w:r>
      <w:r w:rsidR="008D2AF5">
        <w:rPr>
          <w:rFonts w:ascii="Arial" w:hAnsi="Arial" w:cs="Arial"/>
          <w:lang w:val="es-ES"/>
        </w:rPr>
        <w:t xml:space="preserve"> el Plan Estatal de Desarrollo;</w:t>
      </w:r>
    </w:p>
    <w:p w:rsidR="008D2AF5" w:rsidRPr="008D2AF5" w:rsidRDefault="008D2AF5" w:rsidP="008D2AF5">
      <w:pPr>
        <w:widowControl w:val="0"/>
        <w:tabs>
          <w:tab w:val="left" w:pos="284"/>
        </w:tabs>
        <w:kinsoku w:val="0"/>
        <w:overflowPunct w:val="0"/>
        <w:jc w:val="both"/>
        <w:textAlignment w:val="baseline"/>
        <w:rPr>
          <w:rFonts w:ascii="Arial" w:hAnsi="Arial" w:cs="Arial"/>
          <w:sz w:val="14"/>
          <w:szCs w:val="14"/>
          <w:lang w:val="es-ES"/>
        </w:rPr>
      </w:pPr>
    </w:p>
    <w:p w:rsidR="004D7AA5" w:rsidRDefault="004D7AA5" w:rsidP="008D2AF5">
      <w:pPr>
        <w:widowControl w:val="0"/>
        <w:tabs>
          <w:tab w:val="left" w:pos="284"/>
        </w:tabs>
        <w:kinsoku w:val="0"/>
        <w:overflowPunct w:val="0"/>
        <w:jc w:val="both"/>
        <w:textAlignment w:val="baseline"/>
        <w:rPr>
          <w:rFonts w:ascii="Arial" w:hAnsi="Arial" w:cs="Arial"/>
          <w:lang w:val="es-ES"/>
        </w:rPr>
      </w:pPr>
      <w:r w:rsidRPr="000442AD">
        <w:rPr>
          <w:rFonts w:ascii="Arial" w:hAnsi="Arial" w:cs="Arial"/>
          <w:lang w:val="es-ES"/>
        </w:rPr>
        <w:t>II</w:t>
      </w:r>
      <w:r w:rsidRPr="000442AD">
        <w:rPr>
          <w:rFonts w:ascii="Arial" w:hAnsi="Arial" w:cs="Arial"/>
          <w:lang w:val="es-ES"/>
        </w:rPr>
        <w:tab/>
        <w:t>Contener un diagnóstico y un propósito de la situación del turismo en la Entidad;</w:t>
      </w:r>
    </w:p>
    <w:p w:rsidR="008D2AF5" w:rsidRPr="008D2AF5" w:rsidRDefault="008D2AF5" w:rsidP="008D2AF5">
      <w:pPr>
        <w:widowControl w:val="0"/>
        <w:tabs>
          <w:tab w:val="left" w:pos="284"/>
        </w:tabs>
        <w:kinsoku w:val="0"/>
        <w:overflowPunct w:val="0"/>
        <w:jc w:val="both"/>
        <w:textAlignment w:val="baseline"/>
        <w:rPr>
          <w:rFonts w:ascii="Arial" w:hAnsi="Arial" w:cs="Arial"/>
          <w:sz w:val="14"/>
          <w:szCs w:val="14"/>
          <w:lang w:val="es-ES"/>
        </w:rPr>
      </w:pPr>
    </w:p>
    <w:p w:rsidR="004D7AA5" w:rsidRDefault="004D7AA5" w:rsidP="008D2AF5">
      <w:pPr>
        <w:widowControl w:val="0"/>
        <w:numPr>
          <w:ilvl w:val="0"/>
          <w:numId w:val="17"/>
        </w:numPr>
        <w:tabs>
          <w:tab w:val="left" w:pos="284"/>
          <w:tab w:val="num" w:pos="851"/>
        </w:tabs>
        <w:kinsoku w:val="0"/>
        <w:overflowPunct w:val="0"/>
        <w:ind w:left="0"/>
        <w:jc w:val="both"/>
        <w:textAlignment w:val="baseline"/>
        <w:rPr>
          <w:rFonts w:ascii="Arial" w:hAnsi="Arial" w:cs="Arial"/>
          <w:lang w:val="es-ES"/>
        </w:rPr>
      </w:pPr>
      <w:r w:rsidRPr="000442AD">
        <w:rPr>
          <w:rFonts w:ascii="Arial" w:hAnsi="Arial" w:cs="Arial"/>
          <w:lang w:val="es-ES"/>
        </w:rPr>
        <w:t>Tomar en cuenta las condiciones del mercado, las exigencias y las posibilidades estatales y municipales dentro del marco de facultades y el presupuesto que determinen las leyes correspondientes para sus objetivos, metas y líneas de acción;</w:t>
      </w:r>
    </w:p>
    <w:p w:rsidR="008D2AF5" w:rsidRPr="008D2AF5" w:rsidRDefault="008D2AF5" w:rsidP="008D2AF5">
      <w:pPr>
        <w:widowControl w:val="0"/>
        <w:tabs>
          <w:tab w:val="left" w:pos="284"/>
        </w:tabs>
        <w:kinsoku w:val="0"/>
        <w:overflowPunct w:val="0"/>
        <w:jc w:val="both"/>
        <w:textAlignment w:val="baseline"/>
        <w:rPr>
          <w:rFonts w:ascii="Arial" w:hAnsi="Arial" w:cs="Arial"/>
          <w:sz w:val="14"/>
          <w:szCs w:val="14"/>
          <w:lang w:val="es-ES"/>
        </w:rPr>
      </w:pPr>
    </w:p>
    <w:p w:rsidR="004D7AA5" w:rsidRDefault="004D7AA5" w:rsidP="008D2AF5">
      <w:pPr>
        <w:widowControl w:val="0"/>
        <w:numPr>
          <w:ilvl w:val="0"/>
          <w:numId w:val="17"/>
        </w:numPr>
        <w:tabs>
          <w:tab w:val="left" w:pos="284"/>
          <w:tab w:val="num" w:pos="851"/>
        </w:tabs>
        <w:kinsoku w:val="0"/>
        <w:overflowPunct w:val="0"/>
        <w:ind w:left="0"/>
        <w:jc w:val="both"/>
        <w:textAlignment w:val="baseline"/>
        <w:rPr>
          <w:rFonts w:ascii="Arial" w:hAnsi="Arial" w:cs="Arial"/>
          <w:lang w:val="es-ES"/>
        </w:rPr>
      </w:pPr>
      <w:r w:rsidRPr="000442AD">
        <w:rPr>
          <w:rFonts w:ascii="Arial" w:hAnsi="Arial" w:cs="Arial"/>
          <w:lang w:val="es-ES"/>
        </w:rPr>
        <w:t xml:space="preserve">Procurar que en sus objetivos y metas se establezcan acciones que impulsen el desarrollo de aquellas regiones en </w:t>
      </w:r>
      <w:r w:rsidRPr="000442AD">
        <w:rPr>
          <w:rFonts w:ascii="Arial" w:hAnsi="Arial" w:cs="Arial"/>
          <w:bCs/>
          <w:lang w:val="es-ES"/>
        </w:rPr>
        <w:t>donde</w:t>
      </w:r>
      <w:r w:rsidRPr="000442AD">
        <w:rPr>
          <w:rFonts w:ascii="Arial" w:hAnsi="Arial" w:cs="Arial"/>
          <w:b/>
          <w:bCs/>
          <w:lang w:val="es-ES"/>
        </w:rPr>
        <w:t xml:space="preserve"> </w:t>
      </w:r>
      <w:r w:rsidRPr="000442AD">
        <w:rPr>
          <w:rFonts w:ascii="Arial" w:hAnsi="Arial" w:cs="Arial"/>
          <w:lang w:val="es-ES"/>
        </w:rPr>
        <w:t>existan atractivos e intereses por la inversión turística;</w:t>
      </w:r>
    </w:p>
    <w:p w:rsidR="008D2AF5" w:rsidRPr="008D2AF5" w:rsidRDefault="008D2AF5" w:rsidP="008D2AF5">
      <w:pPr>
        <w:widowControl w:val="0"/>
        <w:tabs>
          <w:tab w:val="left" w:pos="284"/>
        </w:tabs>
        <w:kinsoku w:val="0"/>
        <w:overflowPunct w:val="0"/>
        <w:jc w:val="both"/>
        <w:textAlignment w:val="baseline"/>
        <w:rPr>
          <w:rFonts w:ascii="Arial" w:hAnsi="Arial" w:cs="Arial"/>
          <w:sz w:val="14"/>
          <w:szCs w:val="14"/>
          <w:lang w:val="es-ES"/>
        </w:rPr>
      </w:pPr>
    </w:p>
    <w:p w:rsidR="004D7AA5" w:rsidRDefault="004D7AA5" w:rsidP="008D2AF5">
      <w:pPr>
        <w:widowControl w:val="0"/>
        <w:numPr>
          <w:ilvl w:val="0"/>
          <w:numId w:val="17"/>
        </w:numPr>
        <w:tabs>
          <w:tab w:val="left" w:pos="284"/>
          <w:tab w:val="num" w:pos="851"/>
        </w:tabs>
        <w:kinsoku w:val="0"/>
        <w:overflowPunct w:val="0"/>
        <w:ind w:left="0"/>
        <w:jc w:val="both"/>
        <w:textAlignment w:val="baseline"/>
        <w:rPr>
          <w:rFonts w:ascii="Arial" w:hAnsi="Arial" w:cs="Arial"/>
          <w:lang w:val="es-ES"/>
        </w:rPr>
      </w:pPr>
      <w:r w:rsidRPr="000442AD">
        <w:rPr>
          <w:rFonts w:ascii="Arial" w:hAnsi="Arial" w:cs="Arial"/>
          <w:lang w:val="es-ES"/>
        </w:rPr>
        <w:t>Tomar en cuenta las necesidades de la región que se pretenda desarrollar, así como las disposiciones legales y administrativas en materia ecológica y de protección del patrimonio histórico, cultural, paleontológico y arqueológico; y</w:t>
      </w:r>
    </w:p>
    <w:p w:rsidR="008D2AF5" w:rsidRPr="008D2AF5" w:rsidRDefault="008D2AF5" w:rsidP="008D2AF5">
      <w:pPr>
        <w:widowControl w:val="0"/>
        <w:tabs>
          <w:tab w:val="left" w:pos="284"/>
        </w:tabs>
        <w:kinsoku w:val="0"/>
        <w:overflowPunct w:val="0"/>
        <w:jc w:val="both"/>
        <w:textAlignment w:val="baseline"/>
        <w:rPr>
          <w:rFonts w:ascii="Arial" w:hAnsi="Arial" w:cs="Arial"/>
          <w:sz w:val="14"/>
          <w:szCs w:val="14"/>
          <w:lang w:val="es-ES"/>
        </w:rPr>
      </w:pPr>
    </w:p>
    <w:p w:rsidR="004D7AA5" w:rsidRDefault="004D7AA5" w:rsidP="008D2AF5">
      <w:pPr>
        <w:widowControl w:val="0"/>
        <w:numPr>
          <w:ilvl w:val="0"/>
          <w:numId w:val="17"/>
        </w:numPr>
        <w:tabs>
          <w:tab w:val="left" w:pos="284"/>
          <w:tab w:val="num" w:pos="851"/>
        </w:tabs>
        <w:kinsoku w:val="0"/>
        <w:overflowPunct w:val="0"/>
        <w:ind w:left="0"/>
        <w:jc w:val="both"/>
        <w:textAlignment w:val="baseline"/>
        <w:rPr>
          <w:rFonts w:ascii="Arial" w:hAnsi="Arial" w:cs="Arial"/>
          <w:lang w:val="es-ES"/>
        </w:rPr>
      </w:pPr>
      <w:r w:rsidRPr="000442AD">
        <w:rPr>
          <w:rFonts w:ascii="Arial" w:hAnsi="Arial" w:cs="Arial"/>
          <w:lang w:val="es-ES"/>
        </w:rPr>
        <w:t xml:space="preserve">Especificar los casos en que, para realizar un objetivo en particular o seguir alguna línea de acción determinada, se requiera la participación, </w:t>
      </w:r>
      <w:proofErr w:type="spellStart"/>
      <w:r w:rsidRPr="000442AD">
        <w:rPr>
          <w:rFonts w:ascii="Arial" w:hAnsi="Arial" w:cs="Arial"/>
          <w:lang w:val="es-ES"/>
        </w:rPr>
        <w:t>coadyuvanza</w:t>
      </w:r>
      <w:proofErr w:type="spellEnd"/>
      <w:r w:rsidRPr="000442AD">
        <w:rPr>
          <w:rFonts w:ascii="Arial" w:hAnsi="Arial" w:cs="Arial"/>
          <w:lang w:val="es-ES"/>
        </w:rPr>
        <w:t>, coordinación o realización de convenios con el Gobierno Federal o con los Gobiernos Municipales, según el caso de que se trate.</w:t>
      </w:r>
    </w:p>
    <w:p w:rsidR="00DB39DC" w:rsidRPr="000442AD" w:rsidRDefault="00DB39DC" w:rsidP="00DB39DC">
      <w:pPr>
        <w:widowControl w:val="0"/>
        <w:tabs>
          <w:tab w:val="left" w:pos="284"/>
        </w:tabs>
        <w:kinsoku w:val="0"/>
        <w:overflowPunct w:val="0"/>
        <w:jc w:val="both"/>
        <w:textAlignment w:val="baseline"/>
        <w:rPr>
          <w:rFonts w:ascii="Arial" w:hAnsi="Arial" w:cs="Arial"/>
          <w:lang w:val="es-ES"/>
        </w:rPr>
      </w:pPr>
    </w:p>
    <w:p w:rsidR="004D7AA5" w:rsidRPr="00F03953" w:rsidRDefault="004D7AA5" w:rsidP="000442AD">
      <w:pPr>
        <w:widowControl w:val="0"/>
        <w:kinsoku w:val="0"/>
        <w:overflowPunct w:val="0"/>
        <w:textAlignment w:val="baseline"/>
        <w:rPr>
          <w:rFonts w:ascii="Arial" w:hAnsi="Arial" w:cs="Arial"/>
          <w:b/>
          <w:bCs/>
          <w:spacing w:val="-3"/>
          <w:sz w:val="16"/>
          <w:szCs w:val="16"/>
          <w:lang w:val="es-ES"/>
        </w:rPr>
      </w:pPr>
    </w:p>
    <w:p w:rsidR="004D7AA5" w:rsidRPr="000442AD" w:rsidRDefault="004D7AA5" w:rsidP="000442AD">
      <w:pPr>
        <w:widowControl w:val="0"/>
        <w:kinsoku w:val="0"/>
        <w:overflowPunct w:val="0"/>
        <w:textAlignment w:val="baseline"/>
        <w:rPr>
          <w:rFonts w:ascii="Arial" w:hAnsi="Arial" w:cs="Arial"/>
          <w:b/>
          <w:bCs/>
          <w:spacing w:val="-3"/>
          <w:lang w:val="es-ES"/>
        </w:rPr>
      </w:pPr>
      <w:r w:rsidRPr="000442AD">
        <w:rPr>
          <w:rFonts w:ascii="Arial" w:hAnsi="Arial" w:cs="Arial"/>
          <w:b/>
          <w:bCs/>
          <w:spacing w:val="-3"/>
          <w:lang w:val="es-ES"/>
        </w:rPr>
        <w:lastRenderedPageBreak/>
        <w:t>ARTÍCULO 25.</w:t>
      </w:r>
    </w:p>
    <w:p w:rsidR="004D7AA5" w:rsidRPr="000442AD" w:rsidRDefault="004D7AA5" w:rsidP="000C042B">
      <w:pPr>
        <w:widowControl w:val="0"/>
        <w:numPr>
          <w:ilvl w:val="0"/>
          <w:numId w:val="18"/>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La Secretaría deberá implementar un Programa Operativo Anual que defina las acciones concretas que permitan el cumplimiento del Programa.</w:t>
      </w:r>
    </w:p>
    <w:p w:rsidR="004D7AA5" w:rsidRPr="000C042B" w:rsidRDefault="004D7AA5" w:rsidP="000442AD">
      <w:pPr>
        <w:widowControl w:val="0"/>
        <w:kinsoku w:val="0"/>
        <w:overflowPunct w:val="0"/>
        <w:jc w:val="both"/>
        <w:textAlignment w:val="baseline"/>
        <w:rPr>
          <w:rFonts w:ascii="Arial" w:hAnsi="Arial" w:cs="Arial"/>
          <w:sz w:val="16"/>
          <w:szCs w:val="16"/>
          <w:lang w:val="es-ES"/>
        </w:rPr>
      </w:pPr>
    </w:p>
    <w:p w:rsidR="004D7AA5" w:rsidRPr="000442AD" w:rsidRDefault="004D7AA5" w:rsidP="000C042B">
      <w:pPr>
        <w:widowControl w:val="0"/>
        <w:numPr>
          <w:ilvl w:val="0"/>
          <w:numId w:val="18"/>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Lo anterior, sin demérito de proponer al Gobernador los programas regionales y en su caso, subregionales en términos de las zonas prioritarias o estratégicas del sector.</w:t>
      </w:r>
    </w:p>
    <w:p w:rsidR="004D7AA5" w:rsidRPr="000442AD" w:rsidRDefault="004D7AA5" w:rsidP="000442AD">
      <w:pPr>
        <w:widowControl w:val="0"/>
        <w:kinsoku w:val="0"/>
        <w:overflowPunct w:val="0"/>
        <w:jc w:val="both"/>
        <w:textAlignment w:val="baseline"/>
        <w:rPr>
          <w:rFonts w:ascii="Arial" w:hAnsi="Arial" w:cs="Arial"/>
          <w:b/>
          <w:bCs/>
          <w:spacing w:val="-2"/>
          <w:lang w:val="es-ES"/>
        </w:rPr>
      </w:pPr>
    </w:p>
    <w:p w:rsidR="004D7AA5" w:rsidRPr="000442AD" w:rsidRDefault="004D7AA5" w:rsidP="000442AD">
      <w:pPr>
        <w:widowControl w:val="0"/>
        <w:kinsoku w:val="0"/>
        <w:overflowPunct w:val="0"/>
        <w:textAlignment w:val="baseline"/>
        <w:rPr>
          <w:rFonts w:ascii="Arial" w:hAnsi="Arial" w:cs="Arial"/>
          <w:b/>
          <w:bCs/>
          <w:spacing w:val="-2"/>
          <w:lang w:val="es-ES"/>
        </w:rPr>
      </w:pPr>
      <w:r w:rsidRPr="000442AD">
        <w:rPr>
          <w:rFonts w:ascii="Arial" w:hAnsi="Arial" w:cs="Arial"/>
          <w:b/>
          <w:bCs/>
          <w:spacing w:val="-2"/>
          <w:lang w:val="es-ES"/>
        </w:rPr>
        <w:t>ARTÍCULO 26.</w:t>
      </w:r>
    </w:p>
    <w:p w:rsidR="004D7AA5" w:rsidRPr="000442AD" w:rsidRDefault="004D7AA5" w:rsidP="000C042B">
      <w:pPr>
        <w:widowControl w:val="0"/>
        <w:numPr>
          <w:ilvl w:val="0"/>
          <w:numId w:val="19"/>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Los Municipios deberán contar con un Programa Municipal de Turismo, que será acorde a lo dispuesto en el Programa.</w:t>
      </w:r>
    </w:p>
    <w:p w:rsidR="004D7AA5" w:rsidRPr="000C042B" w:rsidRDefault="004D7AA5" w:rsidP="000C042B">
      <w:pPr>
        <w:widowControl w:val="0"/>
        <w:kinsoku w:val="0"/>
        <w:overflowPunct w:val="0"/>
        <w:jc w:val="both"/>
        <w:textAlignment w:val="baseline"/>
        <w:rPr>
          <w:rFonts w:ascii="Arial" w:hAnsi="Arial" w:cs="Arial"/>
          <w:sz w:val="14"/>
          <w:szCs w:val="14"/>
          <w:lang w:val="es-ES"/>
        </w:rPr>
      </w:pPr>
    </w:p>
    <w:p w:rsidR="004D7AA5" w:rsidRPr="000442AD" w:rsidRDefault="004D7AA5" w:rsidP="000C042B">
      <w:pPr>
        <w:widowControl w:val="0"/>
        <w:numPr>
          <w:ilvl w:val="0"/>
          <w:numId w:val="19"/>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Su formulación, instrumentación y evaluación será conforme a lo señalado para los programas parciales a que se refiere la Ley Estatal de Planeación, exceptuando la delimitación territorial.</w:t>
      </w:r>
    </w:p>
    <w:p w:rsidR="004D7AA5" w:rsidRPr="000442AD" w:rsidRDefault="004D7AA5" w:rsidP="00F03953">
      <w:pPr>
        <w:widowControl w:val="0"/>
        <w:kinsoku w:val="0"/>
        <w:overflowPunct w:val="0"/>
        <w:jc w:val="center"/>
        <w:textAlignment w:val="baseline"/>
        <w:rPr>
          <w:rFonts w:ascii="Arial" w:hAnsi="Arial" w:cs="Arial"/>
          <w:b/>
          <w:bCs/>
          <w:lang w:val="es-ES"/>
        </w:rPr>
      </w:pPr>
      <w:r w:rsidRPr="000442AD">
        <w:rPr>
          <w:rFonts w:ascii="Arial" w:hAnsi="Arial" w:cs="Arial"/>
          <w:b/>
          <w:lang w:val="es-ES"/>
        </w:rPr>
        <w:t>TÍTULO</w:t>
      </w:r>
      <w:r w:rsidRPr="000442AD">
        <w:rPr>
          <w:rFonts w:ascii="Arial" w:hAnsi="Arial" w:cs="Arial"/>
          <w:lang w:val="es-ES"/>
        </w:rPr>
        <w:t xml:space="preserve"> </w:t>
      </w:r>
      <w:r w:rsidRPr="000442AD">
        <w:rPr>
          <w:rFonts w:ascii="Arial" w:hAnsi="Arial" w:cs="Arial"/>
          <w:b/>
          <w:bCs/>
          <w:lang w:val="es-ES"/>
        </w:rPr>
        <w:t>CUARTO</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ZONAS DE DESARROLLO TURÍSTICO SUSTENTABLE</w:t>
      </w:r>
    </w:p>
    <w:p w:rsidR="004D7AA5" w:rsidRPr="000C042B" w:rsidRDefault="004D7AA5" w:rsidP="000442AD">
      <w:pPr>
        <w:widowControl w:val="0"/>
        <w:kinsoku w:val="0"/>
        <w:overflowPunct w:val="0"/>
        <w:jc w:val="center"/>
        <w:textAlignment w:val="baseline"/>
        <w:rPr>
          <w:rFonts w:ascii="Arial" w:hAnsi="Arial" w:cs="Arial"/>
          <w:b/>
          <w:bCs/>
          <w:spacing w:val="-7"/>
          <w:sz w:val="16"/>
          <w:szCs w:val="16"/>
          <w:lang w:val="es-ES"/>
        </w:rPr>
      </w:pPr>
    </w:p>
    <w:p w:rsidR="004D7AA5" w:rsidRPr="000442AD" w:rsidRDefault="004D7AA5" w:rsidP="000442AD">
      <w:pPr>
        <w:widowControl w:val="0"/>
        <w:kinsoku w:val="0"/>
        <w:overflowPunct w:val="0"/>
        <w:jc w:val="center"/>
        <w:textAlignment w:val="baseline"/>
        <w:rPr>
          <w:rFonts w:ascii="Arial" w:hAnsi="Arial" w:cs="Arial"/>
          <w:b/>
          <w:bCs/>
          <w:spacing w:val="-7"/>
          <w:lang w:val="es-ES"/>
        </w:rPr>
      </w:pPr>
      <w:r w:rsidRPr="000442AD">
        <w:rPr>
          <w:rFonts w:ascii="Arial" w:hAnsi="Arial" w:cs="Arial"/>
          <w:b/>
          <w:bCs/>
          <w:spacing w:val="-7"/>
          <w:lang w:val="es-ES"/>
        </w:rPr>
        <w:t>CAPÍTULO I</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ZONAS DE DESARROLLO TURÍSTICO SUSTENTABLE</w:t>
      </w:r>
    </w:p>
    <w:p w:rsidR="004D7AA5" w:rsidRPr="000442AD" w:rsidRDefault="004D7AA5" w:rsidP="000442AD">
      <w:pPr>
        <w:widowControl w:val="0"/>
        <w:kinsoku w:val="0"/>
        <w:overflowPunct w:val="0"/>
        <w:textAlignment w:val="baseline"/>
        <w:rPr>
          <w:rFonts w:ascii="Arial" w:hAnsi="Arial" w:cs="Arial"/>
          <w:b/>
          <w:bCs/>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27.</w:t>
      </w:r>
    </w:p>
    <w:p w:rsidR="004D7AA5" w:rsidRPr="000442AD" w:rsidRDefault="004D7AA5" w:rsidP="000442AD">
      <w:pPr>
        <w:widowControl w:val="0"/>
        <w:tabs>
          <w:tab w:val="left" w:pos="284"/>
        </w:tabs>
        <w:kinsoku w:val="0"/>
        <w:overflowPunct w:val="0"/>
        <w:jc w:val="both"/>
        <w:textAlignment w:val="baseline"/>
        <w:rPr>
          <w:rFonts w:ascii="Arial" w:hAnsi="Arial" w:cs="Arial"/>
          <w:lang w:val="es-ES"/>
        </w:rPr>
      </w:pPr>
      <w:r w:rsidRPr="000442AD">
        <w:rPr>
          <w:rFonts w:ascii="Arial" w:hAnsi="Arial" w:cs="Arial"/>
          <w:bCs/>
          <w:iCs/>
          <w:lang w:val="es-ES"/>
        </w:rPr>
        <w:t>1</w:t>
      </w:r>
      <w:r w:rsidRPr="000442AD">
        <w:rPr>
          <w:rFonts w:ascii="Arial" w:hAnsi="Arial" w:cs="Arial"/>
          <w:bCs/>
          <w:i/>
          <w:iCs/>
          <w:lang w:val="es-ES"/>
        </w:rPr>
        <w:t>.</w:t>
      </w:r>
      <w:r w:rsidRPr="000442AD">
        <w:rPr>
          <w:rFonts w:ascii="Arial" w:hAnsi="Arial" w:cs="Arial"/>
          <w:b/>
          <w:bCs/>
          <w:i/>
          <w:iCs/>
          <w:lang w:val="es-ES"/>
        </w:rPr>
        <w:t xml:space="preserve"> </w:t>
      </w:r>
      <w:r w:rsidRPr="000442AD">
        <w:rPr>
          <w:rFonts w:ascii="Arial" w:hAnsi="Arial" w:cs="Arial"/>
          <w:lang w:val="es-ES"/>
        </w:rPr>
        <w:t>El Gobernador, por conducto de la Secretaría y con la participación de las dependencias y entidades competentes, celebrará los convenios o acuerdos de coordinación necesarios para regular, administrar y vigilar las zonas de desarrollo turístico sustentable, que se llegasen a ubicar en el Estado, en términos de la Ley General.</w:t>
      </w:r>
    </w:p>
    <w:p w:rsidR="004D7AA5" w:rsidRPr="000C042B" w:rsidRDefault="004D7AA5" w:rsidP="000442AD">
      <w:pPr>
        <w:widowControl w:val="0"/>
        <w:tabs>
          <w:tab w:val="left" w:pos="284"/>
        </w:tabs>
        <w:kinsoku w:val="0"/>
        <w:overflowPunct w:val="0"/>
        <w:jc w:val="both"/>
        <w:textAlignment w:val="baseline"/>
        <w:rPr>
          <w:rFonts w:ascii="Arial" w:hAnsi="Arial" w:cs="Arial"/>
          <w:sz w:val="14"/>
          <w:szCs w:val="14"/>
          <w:lang w:val="es-ES"/>
        </w:rPr>
      </w:pPr>
    </w:p>
    <w:p w:rsidR="004D7AA5" w:rsidRPr="000442AD" w:rsidRDefault="004D7AA5" w:rsidP="000442AD">
      <w:pPr>
        <w:widowControl w:val="0"/>
        <w:tabs>
          <w:tab w:val="left" w:pos="284"/>
        </w:tabs>
        <w:kinsoku w:val="0"/>
        <w:overflowPunct w:val="0"/>
        <w:jc w:val="both"/>
        <w:textAlignment w:val="baseline"/>
        <w:rPr>
          <w:rFonts w:ascii="Arial" w:hAnsi="Arial" w:cs="Arial"/>
          <w:lang w:val="es-ES"/>
        </w:rPr>
      </w:pPr>
      <w:r w:rsidRPr="000442AD">
        <w:rPr>
          <w:rFonts w:ascii="Arial" w:hAnsi="Arial" w:cs="Arial"/>
          <w:lang w:val="es-ES"/>
        </w:rPr>
        <w:t>2. Los municipios participarán en la elaboración de los convenios o acuerdos a que se refiere este artículo, en los términos del Reglamento respectivo de la Ley General.</w:t>
      </w:r>
    </w:p>
    <w:p w:rsidR="004D7AA5" w:rsidRPr="000442AD" w:rsidRDefault="004D7AA5" w:rsidP="000442AD">
      <w:pPr>
        <w:widowControl w:val="0"/>
        <w:kinsoku w:val="0"/>
        <w:overflowPunct w:val="0"/>
        <w:jc w:val="both"/>
        <w:textAlignment w:val="baseline"/>
        <w:rPr>
          <w:rFonts w:ascii="Arial" w:hAnsi="Arial" w:cs="Arial"/>
          <w:b/>
          <w:bCs/>
          <w:lang w:val="es-ES"/>
        </w:rPr>
      </w:pPr>
    </w:p>
    <w:p w:rsidR="004D7AA5" w:rsidRPr="000442AD" w:rsidRDefault="004D7AA5" w:rsidP="000442AD">
      <w:pPr>
        <w:widowControl w:val="0"/>
        <w:kinsoku w:val="0"/>
        <w:overflowPunct w:val="0"/>
        <w:jc w:val="both"/>
        <w:textAlignment w:val="baseline"/>
        <w:rPr>
          <w:rFonts w:ascii="Arial" w:hAnsi="Arial" w:cs="Arial"/>
          <w:b/>
          <w:bCs/>
          <w:lang w:val="es-ES"/>
        </w:rPr>
      </w:pPr>
      <w:r w:rsidRPr="000442AD">
        <w:rPr>
          <w:rFonts w:ascii="Arial" w:hAnsi="Arial" w:cs="Arial"/>
          <w:b/>
          <w:bCs/>
          <w:lang w:val="es-ES"/>
        </w:rPr>
        <w:t>ARTÍCULO 28.</w:t>
      </w: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Se considerarán zonas de desarrollo turístico sustentable, aquellas que por sus características naturales, histórico-monumentales o culturales, constituyan un atractivo turístico, actual o potencial. El Gobernador y los municipios a través de este último, podrán presentar ante la SECTUR, proyectos de declaratorias de Zonas de Desarrollo Turístico Sustentable.</w:t>
      </w:r>
    </w:p>
    <w:p w:rsidR="004D7AA5" w:rsidRPr="000442AD" w:rsidRDefault="004D7AA5" w:rsidP="000442AD">
      <w:pPr>
        <w:widowControl w:val="0"/>
        <w:kinsoku w:val="0"/>
        <w:overflowPunct w:val="0"/>
        <w:jc w:val="both"/>
        <w:textAlignment w:val="baseline"/>
        <w:rPr>
          <w:rFonts w:ascii="Arial" w:hAnsi="Arial" w:cs="Arial"/>
          <w:b/>
          <w:bCs/>
          <w:lang w:val="es-ES"/>
        </w:rPr>
      </w:pPr>
    </w:p>
    <w:p w:rsidR="004D7AA5" w:rsidRPr="000442AD" w:rsidRDefault="004D7AA5" w:rsidP="000442AD">
      <w:pPr>
        <w:widowControl w:val="0"/>
        <w:kinsoku w:val="0"/>
        <w:overflowPunct w:val="0"/>
        <w:jc w:val="both"/>
        <w:textAlignment w:val="baseline"/>
        <w:rPr>
          <w:rFonts w:ascii="Arial" w:hAnsi="Arial" w:cs="Arial"/>
          <w:b/>
          <w:bCs/>
          <w:lang w:val="es-ES"/>
        </w:rPr>
      </w:pPr>
      <w:r w:rsidRPr="000442AD">
        <w:rPr>
          <w:rFonts w:ascii="Arial" w:hAnsi="Arial" w:cs="Arial"/>
          <w:b/>
          <w:bCs/>
          <w:lang w:val="es-ES"/>
        </w:rPr>
        <w:t>ARTÍCULO 29.</w:t>
      </w:r>
    </w:p>
    <w:p w:rsidR="004D7AA5" w:rsidRPr="000442AD" w:rsidRDefault="004D7AA5" w:rsidP="000442AD">
      <w:pPr>
        <w:widowControl w:val="0"/>
        <w:kinsoku w:val="0"/>
        <w:overflowPunct w:val="0"/>
        <w:jc w:val="both"/>
        <w:textAlignment w:val="baseline"/>
        <w:rPr>
          <w:rFonts w:ascii="Arial" w:hAnsi="Arial" w:cs="Arial"/>
          <w:spacing w:val="1"/>
          <w:lang w:val="es-ES"/>
        </w:rPr>
      </w:pPr>
      <w:r w:rsidRPr="000442AD">
        <w:rPr>
          <w:rFonts w:ascii="Arial" w:hAnsi="Arial" w:cs="Arial"/>
          <w:spacing w:val="1"/>
          <w:lang w:val="es-ES"/>
        </w:rPr>
        <w:t>La Secretaría será responsable de la coordinación de las dependencias y entidades del Gobierno de Tamaulipas, así como de los municipios en la regulación, administración y vigilancia de las Zonas de Desarrollo Turístico Sustentable a que se refiere el artículo 27 de la presente Ley, con el fin de fomentar la inversión, el empleo y el ordenamiento territorial, conservando los recursos naturales en beneficio de la población actual y futura.</w:t>
      </w:r>
    </w:p>
    <w:p w:rsidR="004D7AA5" w:rsidRPr="000442AD" w:rsidRDefault="004D7AA5" w:rsidP="000442AD">
      <w:pPr>
        <w:widowControl w:val="0"/>
        <w:kinsoku w:val="0"/>
        <w:overflowPunct w:val="0"/>
        <w:jc w:val="both"/>
        <w:textAlignment w:val="baseline"/>
        <w:rPr>
          <w:rFonts w:ascii="Arial" w:hAnsi="Arial" w:cs="Arial"/>
          <w:b/>
          <w:bCs/>
          <w:lang w:val="es-ES"/>
        </w:rPr>
      </w:pPr>
    </w:p>
    <w:p w:rsidR="004D7AA5" w:rsidRPr="000442AD" w:rsidRDefault="004D7AA5" w:rsidP="000442AD">
      <w:pPr>
        <w:widowControl w:val="0"/>
        <w:kinsoku w:val="0"/>
        <w:overflowPunct w:val="0"/>
        <w:jc w:val="both"/>
        <w:textAlignment w:val="baseline"/>
        <w:rPr>
          <w:rFonts w:ascii="Arial" w:hAnsi="Arial" w:cs="Arial"/>
          <w:b/>
          <w:bCs/>
          <w:lang w:val="es-ES"/>
        </w:rPr>
      </w:pPr>
      <w:r w:rsidRPr="000442AD">
        <w:rPr>
          <w:rFonts w:ascii="Arial" w:hAnsi="Arial" w:cs="Arial"/>
          <w:b/>
          <w:bCs/>
          <w:lang w:val="es-ES"/>
        </w:rPr>
        <w:t>ARTÍCULO 30.</w:t>
      </w: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La Secretaría promoverá la creación de empresas turísticas que realicen inversiones en las zonas de desarrollo turístico sustentable y procurará la asistencia técnica y capacitación en coordinación con las Dependencias competentes y los propios interesados.</w:t>
      </w:r>
    </w:p>
    <w:p w:rsidR="004D7AA5" w:rsidRPr="000442AD" w:rsidRDefault="004D7AA5" w:rsidP="000442AD">
      <w:pPr>
        <w:widowControl w:val="0"/>
        <w:kinsoku w:val="0"/>
        <w:overflowPunct w:val="0"/>
        <w:jc w:val="both"/>
        <w:textAlignment w:val="baseline"/>
        <w:rPr>
          <w:rFonts w:ascii="Arial" w:hAnsi="Arial" w:cs="Arial"/>
          <w:b/>
          <w:bCs/>
          <w:lang w:val="es-ES"/>
        </w:rPr>
      </w:pPr>
    </w:p>
    <w:p w:rsidR="004D7AA5" w:rsidRPr="000442AD" w:rsidRDefault="004D7AA5" w:rsidP="000442AD">
      <w:pPr>
        <w:widowControl w:val="0"/>
        <w:kinsoku w:val="0"/>
        <w:overflowPunct w:val="0"/>
        <w:jc w:val="both"/>
        <w:textAlignment w:val="baseline"/>
        <w:rPr>
          <w:rFonts w:ascii="Arial" w:hAnsi="Arial" w:cs="Arial"/>
          <w:b/>
          <w:bCs/>
          <w:lang w:val="es-ES"/>
        </w:rPr>
      </w:pPr>
      <w:r w:rsidRPr="000442AD">
        <w:rPr>
          <w:rFonts w:ascii="Arial" w:hAnsi="Arial" w:cs="Arial"/>
          <w:b/>
          <w:bCs/>
          <w:lang w:val="es-ES"/>
        </w:rPr>
        <w:t>ARTÍCULO 31.</w:t>
      </w:r>
    </w:p>
    <w:p w:rsidR="004D7AA5" w:rsidRPr="000442AD" w:rsidRDefault="004D7AA5" w:rsidP="000C042B">
      <w:pPr>
        <w:widowControl w:val="0"/>
        <w:numPr>
          <w:ilvl w:val="0"/>
          <w:numId w:val="20"/>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La Secretaría fomentará la dotación de la infraestructura que requieran las zonas de desarrollo turístico y el mejoramiento de la ya existente, en coordinación con las Dependencias y Entidades de la Administración Pública correspondientes.</w:t>
      </w:r>
    </w:p>
    <w:p w:rsidR="004D7AA5" w:rsidRPr="000C042B" w:rsidRDefault="004D7AA5" w:rsidP="000C042B">
      <w:pPr>
        <w:widowControl w:val="0"/>
        <w:kinsoku w:val="0"/>
        <w:overflowPunct w:val="0"/>
        <w:jc w:val="both"/>
        <w:textAlignment w:val="baseline"/>
        <w:rPr>
          <w:rFonts w:ascii="Arial" w:hAnsi="Arial" w:cs="Arial"/>
          <w:sz w:val="14"/>
          <w:szCs w:val="14"/>
          <w:lang w:val="es-ES"/>
        </w:rPr>
      </w:pPr>
    </w:p>
    <w:p w:rsidR="004D7AA5" w:rsidRPr="000442AD" w:rsidRDefault="004D7AA5" w:rsidP="000C042B">
      <w:pPr>
        <w:widowControl w:val="0"/>
        <w:numPr>
          <w:ilvl w:val="0"/>
          <w:numId w:val="20"/>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Asimismo, promoverá el apoyo de los Sectores Social y Privado para estas actividades.</w:t>
      </w:r>
    </w:p>
    <w:p w:rsidR="004D7AA5" w:rsidRPr="000442AD" w:rsidRDefault="004D7AA5" w:rsidP="000442AD">
      <w:pPr>
        <w:widowControl w:val="0"/>
        <w:kinsoku w:val="0"/>
        <w:overflowPunct w:val="0"/>
        <w:textAlignment w:val="baseline"/>
        <w:rPr>
          <w:rFonts w:ascii="Arial" w:hAnsi="Arial" w:cs="Arial"/>
          <w:b/>
          <w:bCs/>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32.</w:t>
      </w: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Las obras de construcción que se realicen en una zona de desarrollo turístico sustentable deberán sujetarse a los lineamientos establecidos para tal efecto, con el propósito de proteger y conservar el entorno ecológico.</w:t>
      </w:r>
    </w:p>
    <w:p w:rsidR="004D7AA5" w:rsidRPr="000442AD" w:rsidRDefault="004D7AA5" w:rsidP="000442AD">
      <w:pPr>
        <w:widowControl w:val="0"/>
        <w:kinsoku w:val="0"/>
        <w:overflowPunct w:val="0"/>
        <w:textAlignment w:val="baseline"/>
        <w:rPr>
          <w:rFonts w:ascii="Arial" w:hAnsi="Arial" w:cs="Arial"/>
          <w:b/>
          <w:bCs/>
          <w:lang w:val="es-ES"/>
        </w:rPr>
      </w:pPr>
    </w:p>
    <w:p w:rsidR="004D7AA5" w:rsidRPr="000442AD" w:rsidRDefault="004D7AA5" w:rsidP="000442AD">
      <w:pPr>
        <w:widowControl w:val="0"/>
        <w:kinsoku w:val="0"/>
        <w:overflowPunct w:val="0"/>
        <w:jc w:val="both"/>
        <w:textAlignment w:val="baseline"/>
        <w:rPr>
          <w:rFonts w:ascii="Arial" w:hAnsi="Arial" w:cs="Arial"/>
          <w:b/>
          <w:bCs/>
          <w:lang w:val="es-ES"/>
        </w:rPr>
      </w:pPr>
      <w:r w:rsidRPr="000442AD">
        <w:rPr>
          <w:rFonts w:ascii="Arial" w:hAnsi="Arial" w:cs="Arial"/>
          <w:b/>
          <w:bCs/>
          <w:lang w:val="es-ES"/>
        </w:rPr>
        <w:lastRenderedPageBreak/>
        <w:t>ARTÍCULO 33</w:t>
      </w: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La realización de nuevas construcciones, así como los rótulos o anuncios en una población o zona que se declare de interés turístico, deberán de ajustarse al carácter y estilo arquitectónico de la misma.</w:t>
      </w:r>
    </w:p>
    <w:p w:rsidR="004D7AA5" w:rsidRPr="000442AD" w:rsidRDefault="004D7AA5" w:rsidP="000442AD">
      <w:pPr>
        <w:widowControl w:val="0"/>
        <w:kinsoku w:val="0"/>
        <w:overflowPunct w:val="0"/>
        <w:textAlignment w:val="baseline"/>
        <w:rPr>
          <w:rFonts w:ascii="Arial" w:hAnsi="Arial" w:cs="Arial"/>
          <w:b/>
          <w:bCs/>
          <w:lang w:val="es-ES"/>
        </w:rPr>
      </w:pPr>
    </w:p>
    <w:p w:rsidR="004D7AA5" w:rsidRPr="000442AD" w:rsidRDefault="004D7AA5" w:rsidP="000442AD">
      <w:pPr>
        <w:widowControl w:val="0"/>
        <w:kinsoku w:val="0"/>
        <w:overflowPunct w:val="0"/>
        <w:jc w:val="both"/>
        <w:textAlignment w:val="baseline"/>
        <w:rPr>
          <w:rFonts w:ascii="Arial" w:hAnsi="Arial" w:cs="Arial"/>
          <w:b/>
          <w:bCs/>
          <w:lang w:val="es-ES"/>
        </w:rPr>
      </w:pPr>
      <w:r w:rsidRPr="000442AD">
        <w:rPr>
          <w:rFonts w:ascii="Arial" w:hAnsi="Arial" w:cs="Arial"/>
          <w:b/>
          <w:bCs/>
          <w:lang w:val="es-ES"/>
        </w:rPr>
        <w:t>ARTÍCULO 34.</w:t>
      </w: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La Secretaría llevará el registro de las zonas de desarrollo turístico sustentable y en él se inscribirán las declaratorias correspondientes, así como los proyectos de realización que se determinen para las mismas.</w:t>
      </w:r>
    </w:p>
    <w:p w:rsidR="004D7AA5" w:rsidRPr="000442AD" w:rsidRDefault="004D7AA5" w:rsidP="000442AD">
      <w:pPr>
        <w:widowControl w:val="0"/>
        <w:kinsoku w:val="0"/>
        <w:overflowPunct w:val="0"/>
        <w:textAlignment w:val="baseline"/>
        <w:rPr>
          <w:rFonts w:ascii="Arial" w:hAnsi="Arial" w:cs="Arial"/>
          <w:b/>
          <w:bCs/>
          <w:lang w:val="es-ES"/>
        </w:rPr>
      </w:pPr>
    </w:p>
    <w:p w:rsidR="004D7AA5" w:rsidRPr="000442AD" w:rsidRDefault="004D7AA5" w:rsidP="000442AD">
      <w:pPr>
        <w:widowControl w:val="0"/>
        <w:kinsoku w:val="0"/>
        <w:overflowPunct w:val="0"/>
        <w:jc w:val="both"/>
        <w:textAlignment w:val="baseline"/>
        <w:rPr>
          <w:rFonts w:ascii="Arial" w:hAnsi="Arial" w:cs="Arial"/>
          <w:b/>
          <w:bCs/>
          <w:lang w:val="es-ES"/>
        </w:rPr>
      </w:pPr>
      <w:r w:rsidRPr="000442AD">
        <w:rPr>
          <w:rFonts w:ascii="Arial" w:hAnsi="Arial" w:cs="Arial"/>
          <w:b/>
          <w:bCs/>
          <w:lang w:val="es-ES"/>
        </w:rPr>
        <w:t>ARTÍCULO 35.</w:t>
      </w: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La Secretaría podrá celebrar convenios de cooperación con las instituciones educativas y de investigación, así como con otros organismos privados, para el desarrollo de programas de protección, conservación, mejoramiento y rehabilitación de las áreas y zonas de desarrollo turístico.</w:t>
      </w:r>
    </w:p>
    <w:p w:rsidR="00F73EF7" w:rsidRDefault="00F73EF7" w:rsidP="000442AD">
      <w:pPr>
        <w:widowControl w:val="0"/>
        <w:kinsoku w:val="0"/>
        <w:overflowPunct w:val="0"/>
        <w:jc w:val="center"/>
        <w:textAlignment w:val="baseline"/>
        <w:rPr>
          <w:rFonts w:ascii="Arial" w:hAnsi="Arial" w:cs="Arial"/>
          <w:b/>
          <w:bCs/>
          <w:lang w:val="es-ES"/>
        </w:rPr>
      </w:pPr>
    </w:p>
    <w:p w:rsidR="004D7AA5" w:rsidRPr="000442AD" w:rsidRDefault="004D7AA5" w:rsidP="000442AD">
      <w:pPr>
        <w:widowControl w:val="0"/>
        <w:kinsoku w:val="0"/>
        <w:overflowPunct w:val="0"/>
        <w:jc w:val="center"/>
        <w:textAlignment w:val="baseline"/>
        <w:rPr>
          <w:rFonts w:ascii="Arial" w:hAnsi="Arial" w:cs="Arial"/>
          <w:lang w:val="es-ES"/>
        </w:rPr>
      </w:pPr>
      <w:r w:rsidRPr="000442AD">
        <w:rPr>
          <w:rFonts w:ascii="Arial" w:hAnsi="Arial" w:cs="Arial"/>
          <w:b/>
          <w:bCs/>
          <w:lang w:val="es-ES"/>
        </w:rPr>
        <w:t xml:space="preserve">CAPÍTULO </w:t>
      </w:r>
      <w:r w:rsidRPr="000442AD">
        <w:rPr>
          <w:rFonts w:ascii="Arial" w:hAnsi="Arial" w:cs="Arial"/>
          <w:b/>
          <w:lang w:val="es-ES"/>
        </w:rPr>
        <w:t>II</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ZONAS DE DESARROLLO TURÍSTICO SUSTENTABLE LOCAL</w:t>
      </w:r>
    </w:p>
    <w:p w:rsidR="004D7AA5" w:rsidRPr="00D805FD" w:rsidRDefault="004D7AA5" w:rsidP="000442AD">
      <w:pPr>
        <w:widowControl w:val="0"/>
        <w:kinsoku w:val="0"/>
        <w:overflowPunct w:val="0"/>
        <w:jc w:val="both"/>
        <w:textAlignment w:val="baseline"/>
        <w:rPr>
          <w:rFonts w:ascii="Arial" w:hAnsi="Arial" w:cs="Arial"/>
          <w:b/>
          <w:bCs/>
          <w:sz w:val="16"/>
          <w:szCs w:val="16"/>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36.</w:t>
      </w: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La Secretaría impulsará y propondrá al Gobernador la creación de zonas de desarrollo turístico sustentable local, en las que por sus condiciones particulares sean propicias para el desarrollo del turismo en Tamaulipas.</w:t>
      </w:r>
    </w:p>
    <w:p w:rsidR="004D7AA5" w:rsidRPr="000442AD" w:rsidRDefault="004D7AA5" w:rsidP="000442AD">
      <w:pPr>
        <w:widowControl w:val="0"/>
        <w:kinsoku w:val="0"/>
        <w:overflowPunct w:val="0"/>
        <w:jc w:val="both"/>
        <w:textAlignment w:val="baseline"/>
        <w:rPr>
          <w:rFonts w:ascii="Arial" w:hAnsi="Arial" w:cs="Arial"/>
          <w:b/>
          <w:bCs/>
          <w:lang w:val="es-ES"/>
        </w:rPr>
      </w:pPr>
    </w:p>
    <w:p w:rsidR="004D7AA5" w:rsidRPr="000442AD" w:rsidRDefault="004D7AA5" w:rsidP="000442AD">
      <w:pPr>
        <w:widowControl w:val="0"/>
        <w:kinsoku w:val="0"/>
        <w:overflowPunct w:val="0"/>
        <w:jc w:val="both"/>
        <w:textAlignment w:val="baseline"/>
        <w:rPr>
          <w:rFonts w:ascii="Arial" w:hAnsi="Arial" w:cs="Arial"/>
          <w:b/>
          <w:bCs/>
          <w:lang w:val="es-ES"/>
        </w:rPr>
      </w:pPr>
      <w:r w:rsidRPr="000442AD">
        <w:rPr>
          <w:rFonts w:ascii="Arial" w:hAnsi="Arial" w:cs="Arial"/>
          <w:b/>
          <w:bCs/>
          <w:lang w:val="es-ES"/>
        </w:rPr>
        <w:t>ARTÍCULO 37.</w:t>
      </w:r>
    </w:p>
    <w:p w:rsidR="004D7AA5" w:rsidRPr="000442AD" w:rsidRDefault="004D7AA5" w:rsidP="000C042B">
      <w:pPr>
        <w:widowControl w:val="0"/>
        <w:numPr>
          <w:ilvl w:val="0"/>
          <w:numId w:val="21"/>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El Gobernador, a propuesta de la Secretaría, expedirá la declaratoria de zona de desarrollo turístico sustentable local mediante decreto que será publicado en el Periódico Oficial del Estado.</w:t>
      </w:r>
    </w:p>
    <w:p w:rsidR="004D7AA5" w:rsidRPr="00D805FD" w:rsidRDefault="004D7AA5" w:rsidP="000C042B">
      <w:pPr>
        <w:widowControl w:val="0"/>
        <w:kinsoku w:val="0"/>
        <w:overflowPunct w:val="0"/>
        <w:jc w:val="both"/>
        <w:textAlignment w:val="baseline"/>
        <w:rPr>
          <w:rFonts w:ascii="Arial" w:hAnsi="Arial" w:cs="Arial"/>
          <w:sz w:val="14"/>
          <w:szCs w:val="14"/>
          <w:lang w:val="es-ES"/>
        </w:rPr>
      </w:pPr>
    </w:p>
    <w:p w:rsidR="004D7AA5" w:rsidRPr="000442AD" w:rsidRDefault="004D7AA5" w:rsidP="000C042B">
      <w:pPr>
        <w:widowControl w:val="0"/>
        <w:numPr>
          <w:ilvl w:val="0"/>
          <w:numId w:val="21"/>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Serán aplicables en lo conducente, lo dispuesto en la presente Ley en lo relativo a las zonas de desarrollo turístico sustentable.</w:t>
      </w:r>
    </w:p>
    <w:p w:rsidR="004D7AA5" w:rsidRPr="000442AD" w:rsidRDefault="004D7AA5" w:rsidP="000442AD">
      <w:pPr>
        <w:widowControl w:val="0"/>
        <w:kinsoku w:val="0"/>
        <w:overflowPunct w:val="0"/>
        <w:textAlignment w:val="baseline"/>
        <w:rPr>
          <w:rFonts w:ascii="Arial" w:hAnsi="Arial" w:cs="Arial"/>
          <w:b/>
          <w:bCs/>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38.</w:t>
      </w:r>
    </w:p>
    <w:p w:rsidR="004D7AA5" w:rsidRPr="000442AD" w:rsidRDefault="004D7AA5" w:rsidP="000C042B">
      <w:pPr>
        <w:widowControl w:val="0"/>
        <w:numPr>
          <w:ilvl w:val="0"/>
          <w:numId w:val="22"/>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La Secretaría, para elaborar la propuesta de declaratoria de zona de desarrollo turístico sustentable local, deberá tomar en consideración la opinión del Consejo, así como de los Municipios, con base en los Programas Municipales de Desarrollo Urbano.</w:t>
      </w:r>
    </w:p>
    <w:p w:rsidR="004D7AA5" w:rsidRPr="00D805FD" w:rsidRDefault="004D7AA5" w:rsidP="000C042B">
      <w:pPr>
        <w:widowControl w:val="0"/>
        <w:kinsoku w:val="0"/>
        <w:overflowPunct w:val="0"/>
        <w:jc w:val="both"/>
        <w:textAlignment w:val="baseline"/>
        <w:rPr>
          <w:rFonts w:ascii="Arial" w:hAnsi="Arial" w:cs="Arial"/>
          <w:sz w:val="14"/>
          <w:szCs w:val="14"/>
          <w:lang w:val="es-ES"/>
        </w:rPr>
      </w:pPr>
    </w:p>
    <w:p w:rsidR="004D7AA5" w:rsidRPr="000442AD" w:rsidRDefault="004D7AA5" w:rsidP="000C042B">
      <w:pPr>
        <w:widowControl w:val="0"/>
        <w:numPr>
          <w:ilvl w:val="0"/>
          <w:numId w:val="22"/>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La Secretaría deberá realizar un estudio de viabilidad, impacto y crecimiento económico de la zona que se pretende declarar como de desarrollo turístico.</w:t>
      </w:r>
    </w:p>
    <w:p w:rsidR="004D7AA5" w:rsidRPr="00D805FD" w:rsidRDefault="004D7AA5" w:rsidP="000C042B">
      <w:pPr>
        <w:widowControl w:val="0"/>
        <w:kinsoku w:val="0"/>
        <w:overflowPunct w:val="0"/>
        <w:jc w:val="both"/>
        <w:textAlignment w:val="baseline"/>
        <w:rPr>
          <w:rFonts w:ascii="Arial" w:hAnsi="Arial" w:cs="Arial"/>
          <w:sz w:val="14"/>
          <w:szCs w:val="14"/>
          <w:lang w:val="es-ES"/>
        </w:rPr>
      </w:pPr>
    </w:p>
    <w:p w:rsidR="004D7AA5" w:rsidRPr="000442AD" w:rsidRDefault="004D7AA5" w:rsidP="000C042B">
      <w:pPr>
        <w:widowControl w:val="0"/>
        <w:numPr>
          <w:ilvl w:val="0"/>
          <w:numId w:val="22"/>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La propuesta de declaratoria también deberá contener los motivos que la justifican y la delimitación geográfica de la zona.</w:t>
      </w:r>
    </w:p>
    <w:p w:rsidR="004D7AA5" w:rsidRPr="000442AD" w:rsidRDefault="004D7AA5" w:rsidP="000442AD">
      <w:pPr>
        <w:widowControl w:val="0"/>
        <w:kinsoku w:val="0"/>
        <w:overflowPunct w:val="0"/>
        <w:jc w:val="both"/>
        <w:textAlignment w:val="baseline"/>
        <w:rPr>
          <w:rFonts w:ascii="Arial" w:hAnsi="Arial" w:cs="Arial"/>
          <w:b/>
          <w:bCs/>
          <w:lang w:val="es-ES"/>
        </w:rPr>
      </w:pPr>
    </w:p>
    <w:p w:rsidR="004D7AA5" w:rsidRPr="000442AD" w:rsidRDefault="004D7AA5" w:rsidP="000442AD">
      <w:pPr>
        <w:widowControl w:val="0"/>
        <w:kinsoku w:val="0"/>
        <w:overflowPunct w:val="0"/>
        <w:jc w:val="both"/>
        <w:textAlignment w:val="baseline"/>
        <w:rPr>
          <w:rFonts w:ascii="Arial" w:hAnsi="Arial" w:cs="Arial"/>
          <w:b/>
          <w:bCs/>
          <w:lang w:val="es-ES"/>
        </w:rPr>
      </w:pPr>
      <w:r w:rsidRPr="000442AD">
        <w:rPr>
          <w:rFonts w:ascii="Arial" w:hAnsi="Arial" w:cs="Arial"/>
          <w:b/>
          <w:bCs/>
          <w:lang w:val="es-ES"/>
        </w:rPr>
        <w:t>ARTÍCULO 39.</w:t>
      </w:r>
    </w:p>
    <w:p w:rsidR="004D7AA5" w:rsidRDefault="004D7AA5" w:rsidP="000442AD">
      <w:pPr>
        <w:widowControl w:val="0"/>
        <w:kinsoku w:val="0"/>
        <w:overflowPunct w:val="0"/>
        <w:textAlignment w:val="baseline"/>
        <w:rPr>
          <w:rFonts w:ascii="Arial" w:hAnsi="Arial" w:cs="Arial"/>
          <w:lang w:val="es-ES"/>
        </w:rPr>
      </w:pPr>
      <w:r w:rsidRPr="000442AD">
        <w:rPr>
          <w:rFonts w:ascii="Arial" w:hAnsi="Arial" w:cs="Arial"/>
          <w:bCs/>
          <w:lang w:val="es-ES"/>
        </w:rPr>
        <w:t>1.</w:t>
      </w:r>
      <w:r w:rsidRPr="000442AD">
        <w:rPr>
          <w:rFonts w:ascii="Arial" w:hAnsi="Arial" w:cs="Arial"/>
          <w:b/>
          <w:bCs/>
          <w:lang w:val="es-ES"/>
        </w:rPr>
        <w:t xml:space="preserve"> </w:t>
      </w:r>
      <w:r w:rsidRPr="000442AD">
        <w:rPr>
          <w:rFonts w:ascii="Arial" w:hAnsi="Arial" w:cs="Arial"/>
          <w:lang w:val="es-ES"/>
        </w:rPr>
        <w:t>Las zonas de desarrollo turístico sustentable local podrán ser:</w:t>
      </w:r>
    </w:p>
    <w:p w:rsidR="00D805FD" w:rsidRPr="00D805FD" w:rsidRDefault="00D805FD" w:rsidP="000442AD">
      <w:pPr>
        <w:widowControl w:val="0"/>
        <w:kinsoku w:val="0"/>
        <w:overflowPunct w:val="0"/>
        <w:textAlignment w:val="baseline"/>
        <w:rPr>
          <w:rFonts w:ascii="Arial" w:hAnsi="Arial" w:cs="Arial"/>
          <w:sz w:val="14"/>
          <w:szCs w:val="14"/>
          <w:lang w:val="es-ES"/>
        </w:rPr>
      </w:pPr>
    </w:p>
    <w:p w:rsidR="004D7AA5" w:rsidRDefault="004D7AA5" w:rsidP="00D805FD">
      <w:pPr>
        <w:widowControl w:val="0"/>
        <w:tabs>
          <w:tab w:val="left" w:pos="284"/>
        </w:tabs>
        <w:kinsoku w:val="0"/>
        <w:overflowPunct w:val="0"/>
        <w:jc w:val="both"/>
        <w:textAlignment w:val="baseline"/>
        <w:rPr>
          <w:rFonts w:ascii="Arial" w:hAnsi="Arial" w:cs="Arial"/>
          <w:lang w:val="es-ES"/>
        </w:rPr>
      </w:pPr>
      <w:r w:rsidRPr="000442AD">
        <w:rPr>
          <w:rFonts w:ascii="Arial" w:hAnsi="Arial" w:cs="Arial"/>
          <w:lang w:val="es-ES"/>
        </w:rPr>
        <w:t xml:space="preserve">I. </w:t>
      </w:r>
      <w:r w:rsidRPr="000442AD">
        <w:rPr>
          <w:rFonts w:ascii="Arial" w:hAnsi="Arial" w:cs="Arial"/>
          <w:lang w:val="es-ES"/>
        </w:rPr>
        <w:tab/>
        <w:t>Prioritarias: Aquellas que por sus características naturales, ecológicas, históricas o culturales, constituyan un atractivo turístico que coadyuve al crecimiento económico de una zona, o bien, aquella que cuente con la potencialidad para desarrollar actividades turísticas; y</w:t>
      </w:r>
    </w:p>
    <w:p w:rsidR="00D805FD" w:rsidRPr="00D805FD" w:rsidRDefault="00D805FD" w:rsidP="00D805FD">
      <w:pPr>
        <w:widowControl w:val="0"/>
        <w:tabs>
          <w:tab w:val="left" w:pos="567"/>
        </w:tabs>
        <w:kinsoku w:val="0"/>
        <w:overflowPunct w:val="0"/>
        <w:jc w:val="both"/>
        <w:textAlignment w:val="baseline"/>
        <w:rPr>
          <w:rFonts w:ascii="Arial" w:hAnsi="Arial" w:cs="Arial"/>
          <w:sz w:val="14"/>
          <w:szCs w:val="14"/>
          <w:lang w:val="es-ES"/>
        </w:rPr>
      </w:pPr>
    </w:p>
    <w:p w:rsidR="004D7AA5" w:rsidRPr="000442AD" w:rsidRDefault="004D7AA5" w:rsidP="00D805FD">
      <w:pPr>
        <w:widowControl w:val="0"/>
        <w:tabs>
          <w:tab w:val="left" w:pos="284"/>
        </w:tabs>
        <w:kinsoku w:val="0"/>
        <w:overflowPunct w:val="0"/>
        <w:jc w:val="both"/>
        <w:textAlignment w:val="baseline"/>
        <w:rPr>
          <w:rFonts w:ascii="Arial" w:hAnsi="Arial" w:cs="Arial"/>
          <w:lang w:val="es-ES"/>
        </w:rPr>
      </w:pPr>
      <w:r w:rsidRPr="000442AD">
        <w:rPr>
          <w:rFonts w:ascii="Arial" w:hAnsi="Arial" w:cs="Arial"/>
          <w:lang w:val="es-ES"/>
        </w:rPr>
        <w:t xml:space="preserve">II. </w:t>
      </w:r>
      <w:r w:rsidRPr="000442AD">
        <w:rPr>
          <w:rFonts w:ascii="Arial" w:hAnsi="Arial" w:cs="Arial"/>
          <w:lang w:val="es-ES"/>
        </w:rPr>
        <w:tab/>
        <w:t>Saturadas: Aquellas que requieran limitar el crecimiento de la actividad turística por alguna de las siguientes circunstancias:</w:t>
      </w:r>
    </w:p>
    <w:p w:rsidR="004D7AA5" w:rsidRPr="00D805FD" w:rsidRDefault="004D7AA5" w:rsidP="00D805FD">
      <w:pPr>
        <w:widowControl w:val="0"/>
        <w:tabs>
          <w:tab w:val="left" w:pos="567"/>
        </w:tabs>
        <w:kinsoku w:val="0"/>
        <w:overflowPunct w:val="0"/>
        <w:jc w:val="both"/>
        <w:textAlignment w:val="baseline"/>
        <w:rPr>
          <w:rFonts w:ascii="Arial" w:hAnsi="Arial" w:cs="Arial"/>
          <w:sz w:val="14"/>
          <w:szCs w:val="14"/>
          <w:lang w:val="es-ES"/>
        </w:rPr>
      </w:pPr>
    </w:p>
    <w:p w:rsidR="004D7AA5" w:rsidRPr="000442AD" w:rsidRDefault="004D7AA5" w:rsidP="00D805FD">
      <w:pPr>
        <w:widowControl w:val="0"/>
        <w:numPr>
          <w:ilvl w:val="0"/>
          <w:numId w:val="23"/>
        </w:numPr>
        <w:tabs>
          <w:tab w:val="left" w:pos="284"/>
          <w:tab w:val="left" w:pos="1276"/>
          <w:tab w:val="num" w:pos="1418"/>
        </w:tabs>
        <w:kinsoku w:val="0"/>
        <w:overflowPunct w:val="0"/>
        <w:ind w:left="0"/>
        <w:jc w:val="both"/>
        <w:textAlignment w:val="baseline"/>
        <w:rPr>
          <w:rFonts w:ascii="Arial" w:hAnsi="Arial" w:cs="Arial"/>
          <w:lang w:val="es-ES"/>
        </w:rPr>
      </w:pPr>
      <w:r w:rsidRPr="000442AD">
        <w:rPr>
          <w:rFonts w:ascii="Arial" w:hAnsi="Arial" w:cs="Arial"/>
          <w:lang w:val="es-ES"/>
        </w:rPr>
        <w:t>Por sobrepasar el límite máximo de la oferta turística que, teniendo en cuenta el número de servicios turísticos por habitante o densidad de población, se determine en el Reglamento; o</w:t>
      </w:r>
    </w:p>
    <w:p w:rsidR="004D7AA5" w:rsidRPr="00D805FD" w:rsidRDefault="004D7AA5" w:rsidP="00D805FD">
      <w:pPr>
        <w:widowControl w:val="0"/>
        <w:tabs>
          <w:tab w:val="left" w:pos="567"/>
          <w:tab w:val="left" w:pos="1276"/>
        </w:tabs>
        <w:kinsoku w:val="0"/>
        <w:overflowPunct w:val="0"/>
        <w:jc w:val="both"/>
        <w:textAlignment w:val="baseline"/>
        <w:rPr>
          <w:rFonts w:ascii="Arial" w:hAnsi="Arial" w:cs="Arial"/>
          <w:sz w:val="14"/>
          <w:szCs w:val="14"/>
          <w:lang w:val="es-ES"/>
        </w:rPr>
      </w:pPr>
    </w:p>
    <w:p w:rsidR="004D7AA5" w:rsidRPr="000442AD" w:rsidRDefault="004D7AA5" w:rsidP="00D805FD">
      <w:pPr>
        <w:widowControl w:val="0"/>
        <w:numPr>
          <w:ilvl w:val="0"/>
          <w:numId w:val="23"/>
        </w:numPr>
        <w:tabs>
          <w:tab w:val="left" w:pos="284"/>
          <w:tab w:val="left" w:pos="1276"/>
          <w:tab w:val="num" w:pos="1418"/>
        </w:tabs>
        <w:kinsoku w:val="0"/>
        <w:overflowPunct w:val="0"/>
        <w:ind w:left="0"/>
        <w:jc w:val="both"/>
        <w:textAlignment w:val="baseline"/>
        <w:rPr>
          <w:rFonts w:ascii="Arial" w:hAnsi="Arial" w:cs="Arial"/>
          <w:lang w:val="es-ES"/>
        </w:rPr>
      </w:pPr>
      <w:r w:rsidRPr="000442AD">
        <w:rPr>
          <w:rFonts w:ascii="Arial" w:hAnsi="Arial" w:cs="Arial"/>
          <w:lang w:val="es-ES"/>
        </w:rPr>
        <w:t>Por registrar una demanda que por su afluencia o tipo de actividad turística, genere situaciones incompatibles con el cuidado y protección del medio ambiente natural y cultural.</w:t>
      </w:r>
    </w:p>
    <w:p w:rsidR="004D7AA5" w:rsidRPr="00D805FD" w:rsidRDefault="004D7AA5" w:rsidP="00D805FD">
      <w:pPr>
        <w:widowControl w:val="0"/>
        <w:tabs>
          <w:tab w:val="left" w:pos="567"/>
          <w:tab w:val="left" w:pos="1276"/>
        </w:tabs>
        <w:kinsoku w:val="0"/>
        <w:overflowPunct w:val="0"/>
        <w:jc w:val="both"/>
        <w:textAlignment w:val="baseline"/>
        <w:rPr>
          <w:rFonts w:ascii="Arial" w:hAnsi="Arial" w:cs="Arial"/>
          <w:sz w:val="14"/>
          <w:szCs w:val="14"/>
          <w:lang w:val="es-ES"/>
        </w:rPr>
      </w:pP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2. La declaratoria de Zona de Desarrollo Turístico Local Saturada implica la suspensión de la expedición de nuevas autorizaciones o permisos para prestar los servicios turísticos señalados en esta Ley, y dicha declaratoria continuará vigente únicamente hasta que desaparezcan las circunstancias que hayan motivado su expedición, según declaratoria del Gobernador.</w:t>
      </w:r>
    </w:p>
    <w:p w:rsidR="004D7AA5" w:rsidRPr="000442AD" w:rsidRDefault="004D7AA5" w:rsidP="00F03953">
      <w:pPr>
        <w:widowControl w:val="0"/>
        <w:kinsoku w:val="0"/>
        <w:overflowPunct w:val="0"/>
        <w:jc w:val="center"/>
        <w:textAlignment w:val="baseline"/>
        <w:rPr>
          <w:rFonts w:ascii="Arial" w:hAnsi="Arial" w:cs="Arial"/>
          <w:b/>
          <w:bCs/>
          <w:lang w:val="es-ES"/>
        </w:rPr>
      </w:pPr>
      <w:r w:rsidRPr="000442AD">
        <w:rPr>
          <w:rFonts w:ascii="Arial" w:hAnsi="Arial" w:cs="Arial"/>
          <w:b/>
          <w:bCs/>
          <w:lang w:val="es-ES"/>
        </w:rPr>
        <w:lastRenderedPageBreak/>
        <w:t>TÍTULO QUINTO</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DEL TURISMO SOCIAL</w:t>
      </w:r>
    </w:p>
    <w:p w:rsidR="004D7AA5" w:rsidRPr="000442AD" w:rsidRDefault="004D7AA5" w:rsidP="000442AD">
      <w:pPr>
        <w:widowControl w:val="0"/>
        <w:kinsoku w:val="0"/>
        <w:overflowPunct w:val="0"/>
        <w:jc w:val="center"/>
        <w:textAlignment w:val="baseline"/>
        <w:rPr>
          <w:rFonts w:ascii="Arial" w:hAnsi="Arial" w:cs="Arial"/>
          <w:b/>
          <w:bCs/>
          <w:lang w:val="es-ES"/>
        </w:rPr>
      </w:pPr>
    </w:p>
    <w:p w:rsidR="004D7AA5" w:rsidRPr="000442AD" w:rsidRDefault="004D7AA5" w:rsidP="000442AD">
      <w:pPr>
        <w:widowControl w:val="0"/>
        <w:kinsoku w:val="0"/>
        <w:overflowPunct w:val="0"/>
        <w:jc w:val="center"/>
        <w:textAlignment w:val="baseline"/>
        <w:rPr>
          <w:rFonts w:ascii="Arial" w:hAnsi="Arial" w:cs="Arial"/>
          <w:spacing w:val="-7"/>
          <w:lang w:val="es-ES"/>
        </w:rPr>
      </w:pPr>
      <w:r w:rsidRPr="000442AD">
        <w:rPr>
          <w:rFonts w:ascii="Arial" w:hAnsi="Arial" w:cs="Arial"/>
          <w:b/>
          <w:bCs/>
          <w:spacing w:val="-7"/>
          <w:lang w:val="es-ES"/>
        </w:rPr>
        <w:t>CAPÍTULO ÚNICO</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DEL TURISMO SOCIAL</w:t>
      </w:r>
    </w:p>
    <w:p w:rsidR="004D7AA5" w:rsidRPr="000442AD" w:rsidRDefault="004D7AA5" w:rsidP="000442AD">
      <w:pPr>
        <w:widowControl w:val="0"/>
        <w:kinsoku w:val="0"/>
        <w:overflowPunct w:val="0"/>
        <w:jc w:val="center"/>
        <w:textAlignment w:val="baseline"/>
        <w:rPr>
          <w:rFonts w:ascii="Arial" w:hAnsi="Arial" w:cs="Arial"/>
          <w:b/>
          <w:bCs/>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40.</w:t>
      </w:r>
    </w:p>
    <w:p w:rsidR="004D7AA5" w:rsidRPr="000442AD" w:rsidRDefault="004D7AA5" w:rsidP="00D805FD">
      <w:pPr>
        <w:widowControl w:val="0"/>
        <w:numPr>
          <w:ilvl w:val="0"/>
          <w:numId w:val="24"/>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El Turismo Social comprende todos aquellos programas que instrumente la Secretaría a través de los cuales se facilite la participación en el turismo de los grupos de trabajadores, niños, jóvenes, estudiantes, personas con discapacidades, adultos mayores, indígenas y otros que, por razones físicas, económicas, sociales o culturales, tiene acceso limitado a disfrutar del patrimonio y los servicios turísticos.</w:t>
      </w:r>
    </w:p>
    <w:p w:rsidR="004D7AA5" w:rsidRPr="000442AD" w:rsidRDefault="004D7AA5" w:rsidP="00D805FD">
      <w:pPr>
        <w:widowControl w:val="0"/>
        <w:kinsoku w:val="0"/>
        <w:overflowPunct w:val="0"/>
        <w:jc w:val="both"/>
        <w:textAlignment w:val="baseline"/>
        <w:rPr>
          <w:rFonts w:ascii="Arial" w:hAnsi="Arial" w:cs="Arial"/>
          <w:lang w:val="es-ES"/>
        </w:rPr>
      </w:pPr>
    </w:p>
    <w:p w:rsidR="004D7AA5" w:rsidRPr="000442AD" w:rsidRDefault="004D7AA5" w:rsidP="00D805FD">
      <w:pPr>
        <w:widowControl w:val="0"/>
        <w:numPr>
          <w:ilvl w:val="0"/>
          <w:numId w:val="24"/>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La Secretaría promoverá la celebración de convenios de colaboración o de otra clase con dependencias y entidades de la Federación y de los Estados, así como con el sector privado y social, con el objeto de fomentar el Turismo Social entre los grupos mencionados en el párrafo anterior.</w:t>
      </w:r>
    </w:p>
    <w:p w:rsidR="004D7AA5" w:rsidRPr="00D805FD" w:rsidRDefault="004D7AA5" w:rsidP="000442AD">
      <w:pPr>
        <w:widowControl w:val="0"/>
        <w:kinsoku w:val="0"/>
        <w:overflowPunct w:val="0"/>
        <w:jc w:val="both"/>
        <w:textAlignment w:val="baseline"/>
        <w:rPr>
          <w:rFonts w:ascii="Arial" w:hAnsi="Arial" w:cs="Arial"/>
          <w:b/>
          <w:bCs/>
          <w:spacing w:val="1"/>
          <w:sz w:val="16"/>
          <w:szCs w:val="16"/>
          <w:lang w:val="es-ES"/>
        </w:rPr>
      </w:pPr>
    </w:p>
    <w:p w:rsidR="004D7AA5" w:rsidRPr="000442AD" w:rsidRDefault="004D7AA5" w:rsidP="000442AD">
      <w:pPr>
        <w:widowControl w:val="0"/>
        <w:kinsoku w:val="0"/>
        <w:overflowPunct w:val="0"/>
        <w:jc w:val="both"/>
        <w:textAlignment w:val="baseline"/>
        <w:rPr>
          <w:rFonts w:ascii="Arial" w:hAnsi="Arial" w:cs="Arial"/>
          <w:b/>
          <w:bCs/>
          <w:spacing w:val="1"/>
          <w:lang w:val="es-ES"/>
        </w:rPr>
      </w:pPr>
      <w:r w:rsidRPr="000442AD">
        <w:rPr>
          <w:rFonts w:ascii="Arial" w:hAnsi="Arial" w:cs="Arial"/>
          <w:b/>
          <w:bCs/>
          <w:spacing w:val="1"/>
          <w:lang w:val="es-ES"/>
        </w:rPr>
        <w:t>ARTÍCULO 41.</w:t>
      </w: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La Secretaría, escuchando a los organismos del sector, formulará, coordinará y promoverá para efectos de lo establecido en el artículo anterior, los programas de Turismo Social necesarios, tomando en cuenta para la elaboración de los mismos, las necesidades y características específicas de cada grupo, las temporadas adecuadas para su mejor aprovechamiento y el aprovechamiento integral del patrimonio turístico.</w:t>
      </w:r>
    </w:p>
    <w:p w:rsidR="004D7AA5" w:rsidRPr="00D805FD" w:rsidRDefault="004D7AA5" w:rsidP="000442AD">
      <w:pPr>
        <w:widowControl w:val="0"/>
        <w:kinsoku w:val="0"/>
        <w:overflowPunct w:val="0"/>
        <w:jc w:val="both"/>
        <w:textAlignment w:val="baseline"/>
        <w:rPr>
          <w:rFonts w:ascii="Arial" w:hAnsi="Arial" w:cs="Arial"/>
          <w:sz w:val="16"/>
          <w:szCs w:val="16"/>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42.</w:t>
      </w:r>
    </w:p>
    <w:p w:rsidR="004D7AA5"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La Secretaría celebrará convenios con prestadores de servicios turísticos por medio de los cuales se determinen precios y tarifas reducidas, así como paquetes que hagan posible el cumplimiento de los objetivos de este Capítulo, para los programas de Turismo Social.</w:t>
      </w:r>
    </w:p>
    <w:p w:rsidR="00D805FD" w:rsidRPr="00D805FD" w:rsidRDefault="00D805FD" w:rsidP="000442AD">
      <w:pPr>
        <w:widowControl w:val="0"/>
        <w:kinsoku w:val="0"/>
        <w:overflowPunct w:val="0"/>
        <w:jc w:val="both"/>
        <w:textAlignment w:val="baseline"/>
        <w:rPr>
          <w:rFonts w:ascii="Arial" w:hAnsi="Arial" w:cs="Arial"/>
          <w:sz w:val="16"/>
          <w:szCs w:val="16"/>
          <w:lang w:val="es-ES"/>
        </w:rPr>
      </w:pPr>
    </w:p>
    <w:p w:rsidR="004D7AA5" w:rsidRPr="000442AD" w:rsidRDefault="004D7AA5" w:rsidP="000442AD">
      <w:pPr>
        <w:widowControl w:val="0"/>
        <w:kinsoku w:val="0"/>
        <w:overflowPunct w:val="0"/>
        <w:jc w:val="both"/>
        <w:textAlignment w:val="baseline"/>
        <w:rPr>
          <w:rFonts w:ascii="Arial" w:hAnsi="Arial" w:cs="Arial"/>
          <w:b/>
          <w:bCs/>
          <w:lang w:val="es-ES"/>
        </w:rPr>
      </w:pPr>
      <w:r w:rsidRPr="000442AD">
        <w:rPr>
          <w:rFonts w:ascii="Arial" w:hAnsi="Arial" w:cs="Arial"/>
          <w:b/>
          <w:bCs/>
          <w:lang w:val="es-ES"/>
        </w:rPr>
        <w:t>ARTÍCULO 43.</w:t>
      </w:r>
    </w:p>
    <w:p w:rsidR="004D7AA5" w:rsidRPr="000442AD" w:rsidRDefault="004D7AA5" w:rsidP="000442AD">
      <w:pPr>
        <w:widowControl w:val="0"/>
        <w:kinsoku w:val="0"/>
        <w:overflowPunct w:val="0"/>
        <w:jc w:val="both"/>
        <w:textAlignment w:val="baseline"/>
        <w:rPr>
          <w:rFonts w:ascii="Arial" w:hAnsi="Arial" w:cs="Arial"/>
          <w:spacing w:val="1"/>
          <w:lang w:val="es-ES"/>
        </w:rPr>
      </w:pPr>
      <w:r w:rsidRPr="000442AD">
        <w:rPr>
          <w:rFonts w:ascii="Arial" w:hAnsi="Arial" w:cs="Arial"/>
          <w:spacing w:val="1"/>
          <w:lang w:val="es-ES"/>
        </w:rPr>
        <w:t>La Secretaría promoverá inversiones que tiendan a incrementar las instalaciones destinadas al Turismo Social, que tengan por objeto la prestación de servicios turísticos accesibles a la población. Asimismo, promoverá la conjugación de esfuerzos para mejorar la atención y el desarrollo de aquellos lugares en que pueda ser susceptible elevar el nivel de vida de sus habitantes, mediante su participación en la actividad turística.</w:t>
      </w:r>
    </w:p>
    <w:p w:rsidR="004D7AA5" w:rsidRPr="00D805FD" w:rsidRDefault="004D7AA5" w:rsidP="000442AD">
      <w:pPr>
        <w:widowControl w:val="0"/>
        <w:kinsoku w:val="0"/>
        <w:overflowPunct w:val="0"/>
        <w:textAlignment w:val="baseline"/>
        <w:rPr>
          <w:rFonts w:ascii="Arial" w:hAnsi="Arial" w:cs="Arial"/>
          <w:b/>
          <w:bCs/>
          <w:sz w:val="16"/>
          <w:szCs w:val="16"/>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44.</w:t>
      </w:r>
    </w:p>
    <w:p w:rsidR="004D7AA5"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Los Municipios destinarán una partida de su presupuesto anual para promover el Turismo Social.</w:t>
      </w:r>
    </w:p>
    <w:p w:rsidR="009A6B84" w:rsidRDefault="009A6B84" w:rsidP="000442AD">
      <w:pPr>
        <w:widowControl w:val="0"/>
        <w:kinsoku w:val="0"/>
        <w:overflowPunct w:val="0"/>
        <w:jc w:val="both"/>
        <w:textAlignment w:val="baseline"/>
        <w:rPr>
          <w:rFonts w:ascii="Arial" w:hAnsi="Arial" w:cs="Arial"/>
          <w:lang w:val="es-ES"/>
        </w:rPr>
      </w:pPr>
    </w:p>
    <w:p w:rsidR="009A6B84" w:rsidRPr="009A6B84" w:rsidRDefault="009A6B84" w:rsidP="009A6B84">
      <w:pPr>
        <w:autoSpaceDE w:val="0"/>
        <w:autoSpaceDN w:val="0"/>
        <w:adjustRightInd w:val="0"/>
        <w:ind w:left="282" w:right="-20"/>
        <w:jc w:val="center"/>
        <w:rPr>
          <w:rFonts w:ascii="Arial" w:hAnsi="Arial" w:cs="Arial"/>
          <w:lang w:val="es-MX" w:eastAsia="es-MX"/>
        </w:rPr>
      </w:pPr>
      <w:r w:rsidRPr="009A6B84">
        <w:rPr>
          <w:rFonts w:ascii="Arial" w:hAnsi="Arial" w:cs="Arial"/>
          <w:b/>
          <w:bCs/>
          <w:spacing w:val="-3"/>
          <w:lang w:val="es-MX" w:eastAsia="es-MX"/>
        </w:rPr>
        <w:t>T</w:t>
      </w:r>
      <w:r w:rsidRPr="009A6B84">
        <w:rPr>
          <w:rFonts w:ascii="Arial" w:hAnsi="Arial" w:cs="Arial"/>
          <w:b/>
          <w:bCs/>
          <w:spacing w:val="-4"/>
          <w:lang w:val="es-MX" w:eastAsia="es-MX"/>
        </w:rPr>
        <w:t>Í</w:t>
      </w:r>
      <w:r w:rsidRPr="009A6B84">
        <w:rPr>
          <w:rFonts w:ascii="Arial" w:hAnsi="Arial" w:cs="Arial"/>
          <w:b/>
          <w:bCs/>
          <w:spacing w:val="-3"/>
          <w:lang w:val="es-MX" w:eastAsia="es-MX"/>
        </w:rPr>
        <w:t>T</w:t>
      </w:r>
      <w:r w:rsidRPr="009A6B84">
        <w:rPr>
          <w:rFonts w:ascii="Arial" w:hAnsi="Arial" w:cs="Arial"/>
          <w:b/>
          <w:bCs/>
          <w:spacing w:val="-5"/>
          <w:lang w:val="es-MX" w:eastAsia="es-MX"/>
        </w:rPr>
        <w:t>U</w:t>
      </w:r>
      <w:r w:rsidRPr="009A6B84">
        <w:rPr>
          <w:rFonts w:ascii="Arial" w:hAnsi="Arial" w:cs="Arial"/>
          <w:b/>
          <w:bCs/>
          <w:spacing w:val="-3"/>
          <w:lang w:val="es-MX" w:eastAsia="es-MX"/>
        </w:rPr>
        <w:t>L</w:t>
      </w:r>
      <w:r w:rsidRPr="009A6B84">
        <w:rPr>
          <w:rFonts w:ascii="Arial" w:hAnsi="Arial" w:cs="Arial"/>
          <w:b/>
          <w:bCs/>
          <w:lang w:val="es-MX" w:eastAsia="es-MX"/>
        </w:rPr>
        <w:t>O</w:t>
      </w:r>
      <w:r w:rsidRPr="009A6B84">
        <w:rPr>
          <w:rFonts w:ascii="Arial" w:hAnsi="Arial" w:cs="Arial"/>
          <w:b/>
          <w:bCs/>
          <w:spacing w:val="-9"/>
          <w:lang w:val="es-MX" w:eastAsia="es-MX"/>
        </w:rPr>
        <w:t xml:space="preserve"> </w:t>
      </w:r>
      <w:r w:rsidRPr="009A6B84">
        <w:rPr>
          <w:rFonts w:ascii="Arial" w:hAnsi="Arial" w:cs="Arial"/>
          <w:b/>
          <w:bCs/>
          <w:spacing w:val="-3"/>
          <w:lang w:val="es-MX" w:eastAsia="es-MX"/>
        </w:rPr>
        <w:t>QUI</w:t>
      </w:r>
      <w:r w:rsidRPr="009A6B84">
        <w:rPr>
          <w:rFonts w:ascii="Arial" w:hAnsi="Arial" w:cs="Arial"/>
          <w:b/>
          <w:bCs/>
          <w:spacing w:val="-5"/>
          <w:lang w:val="es-MX" w:eastAsia="es-MX"/>
        </w:rPr>
        <w:t>N</w:t>
      </w:r>
      <w:r w:rsidRPr="009A6B84">
        <w:rPr>
          <w:rFonts w:ascii="Arial" w:hAnsi="Arial" w:cs="Arial"/>
          <w:b/>
          <w:bCs/>
          <w:spacing w:val="-4"/>
          <w:lang w:val="es-MX" w:eastAsia="es-MX"/>
        </w:rPr>
        <w:t>T</w:t>
      </w:r>
      <w:r w:rsidRPr="009A6B84">
        <w:rPr>
          <w:rFonts w:ascii="Arial" w:hAnsi="Arial" w:cs="Arial"/>
          <w:b/>
          <w:bCs/>
          <w:lang w:val="es-MX" w:eastAsia="es-MX"/>
        </w:rPr>
        <w:t>O</w:t>
      </w:r>
      <w:r w:rsidRPr="009A6B84">
        <w:rPr>
          <w:rFonts w:ascii="Arial" w:hAnsi="Arial" w:cs="Arial"/>
          <w:b/>
          <w:bCs/>
          <w:spacing w:val="-6"/>
          <w:lang w:val="es-MX" w:eastAsia="es-MX"/>
        </w:rPr>
        <w:t xml:space="preserve"> </w:t>
      </w:r>
      <w:r w:rsidRPr="009A6B84">
        <w:rPr>
          <w:rFonts w:ascii="Arial" w:hAnsi="Arial" w:cs="Arial"/>
          <w:b/>
          <w:bCs/>
          <w:spacing w:val="-5"/>
          <w:lang w:val="es-MX" w:eastAsia="es-MX"/>
        </w:rPr>
        <w:t>B</w:t>
      </w:r>
      <w:r w:rsidRPr="009A6B84">
        <w:rPr>
          <w:rFonts w:ascii="Arial" w:hAnsi="Arial" w:cs="Arial"/>
          <w:b/>
          <w:bCs/>
          <w:spacing w:val="-3"/>
          <w:lang w:val="es-MX" w:eastAsia="es-MX"/>
        </w:rPr>
        <w:t>I</w:t>
      </w:r>
      <w:r w:rsidRPr="009A6B84">
        <w:rPr>
          <w:rFonts w:ascii="Arial" w:hAnsi="Arial" w:cs="Arial"/>
          <w:b/>
          <w:bCs/>
          <w:lang w:val="es-MX" w:eastAsia="es-MX"/>
        </w:rPr>
        <w:t>S</w:t>
      </w:r>
    </w:p>
    <w:p w:rsidR="009A6B84" w:rsidRDefault="009A6B84" w:rsidP="009A6B84">
      <w:pPr>
        <w:autoSpaceDE w:val="0"/>
        <w:autoSpaceDN w:val="0"/>
        <w:adjustRightInd w:val="0"/>
        <w:ind w:right="-53"/>
        <w:jc w:val="center"/>
        <w:rPr>
          <w:rFonts w:ascii="Arial" w:hAnsi="Arial" w:cs="Arial"/>
          <w:b/>
          <w:bCs/>
          <w:spacing w:val="-4"/>
          <w:lang w:val="es-MX" w:eastAsia="es-MX"/>
        </w:rPr>
      </w:pPr>
      <w:r w:rsidRPr="009A6B84">
        <w:rPr>
          <w:rFonts w:ascii="Arial" w:hAnsi="Arial" w:cs="Arial"/>
          <w:b/>
          <w:bCs/>
          <w:spacing w:val="-4"/>
          <w:lang w:val="es-MX" w:eastAsia="es-MX"/>
        </w:rPr>
        <w:t>DE</w:t>
      </w:r>
      <w:r w:rsidRPr="009A6B84">
        <w:rPr>
          <w:rFonts w:ascii="Arial" w:hAnsi="Arial" w:cs="Arial"/>
          <w:b/>
          <w:bCs/>
          <w:lang w:val="es-MX" w:eastAsia="es-MX"/>
        </w:rPr>
        <w:t>L</w:t>
      </w:r>
      <w:r w:rsidRPr="009A6B84">
        <w:rPr>
          <w:rFonts w:ascii="Arial" w:hAnsi="Arial" w:cs="Arial"/>
          <w:b/>
          <w:bCs/>
          <w:spacing w:val="-7"/>
          <w:lang w:val="es-MX" w:eastAsia="es-MX"/>
        </w:rPr>
        <w:t xml:space="preserve"> </w:t>
      </w:r>
      <w:r w:rsidRPr="009A6B84">
        <w:rPr>
          <w:rFonts w:ascii="Arial" w:hAnsi="Arial" w:cs="Arial"/>
          <w:b/>
          <w:bCs/>
          <w:spacing w:val="-4"/>
          <w:lang w:val="es-MX" w:eastAsia="es-MX"/>
        </w:rPr>
        <w:t>TU</w:t>
      </w:r>
      <w:r w:rsidRPr="009A6B84">
        <w:rPr>
          <w:rFonts w:ascii="Arial" w:hAnsi="Arial" w:cs="Arial"/>
          <w:b/>
          <w:bCs/>
          <w:spacing w:val="-5"/>
          <w:lang w:val="es-MX" w:eastAsia="es-MX"/>
        </w:rPr>
        <w:t>R</w:t>
      </w:r>
      <w:r w:rsidRPr="009A6B84">
        <w:rPr>
          <w:rFonts w:ascii="Arial" w:hAnsi="Arial" w:cs="Arial"/>
          <w:b/>
          <w:bCs/>
          <w:spacing w:val="-3"/>
          <w:lang w:val="es-MX" w:eastAsia="es-MX"/>
        </w:rPr>
        <w:t>I</w:t>
      </w:r>
      <w:r w:rsidRPr="009A6B84">
        <w:rPr>
          <w:rFonts w:ascii="Arial" w:hAnsi="Arial" w:cs="Arial"/>
          <w:b/>
          <w:bCs/>
          <w:spacing w:val="-4"/>
          <w:lang w:val="es-MX" w:eastAsia="es-MX"/>
        </w:rPr>
        <w:t>SM</w:t>
      </w:r>
      <w:r w:rsidRPr="009A6B84">
        <w:rPr>
          <w:rFonts w:ascii="Arial" w:hAnsi="Arial" w:cs="Arial"/>
          <w:b/>
          <w:bCs/>
          <w:lang w:val="es-MX" w:eastAsia="es-MX"/>
        </w:rPr>
        <w:t>O</w:t>
      </w:r>
      <w:r w:rsidRPr="009A6B84">
        <w:rPr>
          <w:rFonts w:ascii="Arial" w:hAnsi="Arial" w:cs="Arial"/>
          <w:b/>
          <w:bCs/>
          <w:spacing w:val="-6"/>
          <w:lang w:val="es-MX" w:eastAsia="es-MX"/>
        </w:rPr>
        <w:t xml:space="preserve"> </w:t>
      </w:r>
      <w:r w:rsidRPr="009A6B84">
        <w:rPr>
          <w:rFonts w:ascii="Arial" w:hAnsi="Arial" w:cs="Arial"/>
          <w:b/>
          <w:bCs/>
          <w:spacing w:val="-8"/>
          <w:lang w:val="es-MX" w:eastAsia="es-MX"/>
        </w:rPr>
        <w:t>A</w:t>
      </w:r>
      <w:r w:rsidRPr="009A6B84">
        <w:rPr>
          <w:rFonts w:ascii="Arial" w:hAnsi="Arial" w:cs="Arial"/>
          <w:b/>
          <w:bCs/>
          <w:spacing w:val="-4"/>
          <w:lang w:val="es-MX" w:eastAsia="es-MX"/>
        </w:rPr>
        <w:t>CCESIBLE</w:t>
      </w:r>
    </w:p>
    <w:p w:rsidR="009A6B84" w:rsidRPr="009A6B84" w:rsidRDefault="009A6B84" w:rsidP="009A6B84">
      <w:pPr>
        <w:autoSpaceDE w:val="0"/>
        <w:autoSpaceDN w:val="0"/>
        <w:adjustRightInd w:val="0"/>
        <w:ind w:right="-53"/>
        <w:jc w:val="center"/>
        <w:rPr>
          <w:rFonts w:ascii="Arial" w:hAnsi="Arial" w:cs="Arial"/>
          <w:lang w:val="es-MX" w:eastAsia="es-MX"/>
        </w:rPr>
      </w:pPr>
    </w:p>
    <w:p w:rsidR="009A6B84" w:rsidRPr="009A6B84" w:rsidRDefault="009A6B84" w:rsidP="009A6B84">
      <w:pPr>
        <w:autoSpaceDE w:val="0"/>
        <w:autoSpaceDN w:val="0"/>
        <w:adjustRightInd w:val="0"/>
        <w:spacing w:before="93"/>
        <w:ind w:left="343" w:right="320"/>
        <w:jc w:val="center"/>
        <w:rPr>
          <w:rFonts w:ascii="Arial" w:hAnsi="Arial" w:cs="Arial"/>
          <w:lang w:val="es-MX" w:eastAsia="es-MX"/>
        </w:rPr>
      </w:pPr>
      <w:r w:rsidRPr="009A6B84">
        <w:rPr>
          <w:rFonts w:ascii="Arial" w:hAnsi="Arial" w:cs="Arial"/>
          <w:b/>
          <w:bCs/>
          <w:spacing w:val="-2"/>
          <w:lang w:val="es-MX" w:eastAsia="es-MX"/>
        </w:rPr>
        <w:t>C</w:t>
      </w:r>
      <w:r w:rsidRPr="009A6B84">
        <w:rPr>
          <w:rFonts w:ascii="Arial" w:hAnsi="Arial" w:cs="Arial"/>
          <w:b/>
          <w:bCs/>
          <w:spacing w:val="-8"/>
          <w:lang w:val="es-MX" w:eastAsia="es-MX"/>
        </w:rPr>
        <w:t>A</w:t>
      </w:r>
      <w:r w:rsidRPr="009A6B84">
        <w:rPr>
          <w:rFonts w:ascii="Arial" w:hAnsi="Arial" w:cs="Arial"/>
          <w:b/>
          <w:bCs/>
          <w:spacing w:val="-4"/>
          <w:lang w:val="es-MX" w:eastAsia="es-MX"/>
        </w:rPr>
        <w:t>PÍTUL</w:t>
      </w:r>
      <w:r w:rsidRPr="009A6B84">
        <w:rPr>
          <w:rFonts w:ascii="Arial" w:hAnsi="Arial" w:cs="Arial"/>
          <w:b/>
          <w:bCs/>
          <w:lang w:val="es-MX" w:eastAsia="es-MX"/>
        </w:rPr>
        <w:t>O</w:t>
      </w:r>
      <w:r w:rsidRPr="009A6B84">
        <w:rPr>
          <w:rFonts w:ascii="Arial" w:hAnsi="Arial" w:cs="Arial"/>
          <w:b/>
          <w:bCs/>
          <w:spacing w:val="-8"/>
          <w:lang w:val="es-MX" w:eastAsia="es-MX"/>
        </w:rPr>
        <w:t xml:space="preserve"> </w:t>
      </w:r>
      <w:r w:rsidRPr="009A6B84">
        <w:rPr>
          <w:rFonts w:ascii="Arial" w:hAnsi="Arial" w:cs="Arial"/>
          <w:b/>
          <w:bCs/>
          <w:spacing w:val="-4"/>
          <w:lang w:val="es-MX" w:eastAsia="es-MX"/>
        </w:rPr>
        <w:t>Ú</w:t>
      </w:r>
      <w:r w:rsidRPr="009A6B84">
        <w:rPr>
          <w:rFonts w:ascii="Arial" w:hAnsi="Arial" w:cs="Arial"/>
          <w:b/>
          <w:bCs/>
          <w:spacing w:val="-5"/>
          <w:lang w:val="es-MX" w:eastAsia="es-MX"/>
        </w:rPr>
        <w:t>N</w:t>
      </w:r>
      <w:r w:rsidRPr="009A6B84">
        <w:rPr>
          <w:rFonts w:ascii="Arial" w:hAnsi="Arial" w:cs="Arial"/>
          <w:b/>
          <w:bCs/>
          <w:spacing w:val="-4"/>
          <w:lang w:val="es-MX" w:eastAsia="es-MX"/>
        </w:rPr>
        <w:t>ICO</w:t>
      </w:r>
    </w:p>
    <w:p w:rsidR="009A6B84" w:rsidRDefault="009A6B84" w:rsidP="009A6B84">
      <w:pPr>
        <w:autoSpaceDE w:val="0"/>
        <w:autoSpaceDN w:val="0"/>
        <w:adjustRightInd w:val="0"/>
        <w:ind w:right="-54"/>
        <w:jc w:val="center"/>
        <w:rPr>
          <w:rFonts w:ascii="Arial" w:hAnsi="Arial" w:cs="Arial"/>
          <w:b/>
          <w:bCs/>
          <w:spacing w:val="-4"/>
          <w:lang w:val="es-MX" w:eastAsia="es-MX"/>
        </w:rPr>
      </w:pPr>
      <w:r w:rsidRPr="009A6B84">
        <w:rPr>
          <w:rFonts w:ascii="Arial" w:hAnsi="Arial" w:cs="Arial"/>
          <w:b/>
          <w:bCs/>
          <w:spacing w:val="-4"/>
          <w:lang w:val="es-MX" w:eastAsia="es-MX"/>
        </w:rPr>
        <w:t>DE</w:t>
      </w:r>
      <w:r w:rsidRPr="009A6B84">
        <w:rPr>
          <w:rFonts w:ascii="Arial" w:hAnsi="Arial" w:cs="Arial"/>
          <w:b/>
          <w:bCs/>
          <w:lang w:val="es-MX" w:eastAsia="es-MX"/>
        </w:rPr>
        <w:t>L</w:t>
      </w:r>
      <w:r w:rsidRPr="009A6B84">
        <w:rPr>
          <w:rFonts w:ascii="Arial" w:hAnsi="Arial" w:cs="Arial"/>
          <w:b/>
          <w:bCs/>
          <w:spacing w:val="-7"/>
          <w:lang w:val="es-MX" w:eastAsia="es-MX"/>
        </w:rPr>
        <w:t xml:space="preserve"> </w:t>
      </w:r>
      <w:r w:rsidRPr="009A6B84">
        <w:rPr>
          <w:rFonts w:ascii="Arial" w:hAnsi="Arial" w:cs="Arial"/>
          <w:b/>
          <w:bCs/>
          <w:spacing w:val="-4"/>
          <w:lang w:val="es-MX" w:eastAsia="es-MX"/>
        </w:rPr>
        <w:t>TU</w:t>
      </w:r>
      <w:r w:rsidRPr="009A6B84">
        <w:rPr>
          <w:rFonts w:ascii="Arial" w:hAnsi="Arial" w:cs="Arial"/>
          <w:b/>
          <w:bCs/>
          <w:spacing w:val="-5"/>
          <w:lang w:val="es-MX" w:eastAsia="es-MX"/>
        </w:rPr>
        <w:t>R</w:t>
      </w:r>
      <w:r w:rsidRPr="009A6B84">
        <w:rPr>
          <w:rFonts w:ascii="Arial" w:hAnsi="Arial" w:cs="Arial"/>
          <w:b/>
          <w:bCs/>
          <w:spacing w:val="-3"/>
          <w:lang w:val="es-MX" w:eastAsia="es-MX"/>
        </w:rPr>
        <w:t>I</w:t>
      </w:r>
      <w:r w:rsidRPr="009A6B84">
        <w:rPr>
          <w:rFonts w:ascii="Arial" w:hAnsi="Arial" w:cs="Arial"/>
          <w:b/>
          <w:bCs/>
          <w:spacing w:val="-4"/>
          <w:lang w:val="es-MX" w:eastAsia="es-MX"/>
        </w:rPr>
        <w:t>SM</w:t>
      </w:r>
      <w:r w:rsidRPr="009A6B84">
        <w:rPr>
          <w:rFonts w:ascii="Arial" w:hAnsi="Arial" w:cs="Arial"/>
          <w:b/>
          <w:bCs/>
          <w:lang w:val="es-MX" w:eastAsia="es-MX"/>
        </w:rPr>
        <w:t>O</w:t>
      </w:r>
      <w:r w:rsidRPr="009A6B84">
        <w:rPr>
          <w:rFonts w:ascii="Arial" w:hAnsi="Arial" w:cs="Arial"/>
          <w:b/>
          <w:bCs/>
          <w:spacing w:val="-6"/>
          <w:lang w:val="es-MX" w:eastAsia="es-MX"/>
        </w:rPr>
        <w:t xml:space="preserve"> </w:t>
      </w:r>
      <w:r w:rsidRPr="009A6B84">
        <w:rPr>
          <w:rFonts w:ascii="Arial" w:hAnsi="Arial" w:cs="Arial"/>
          <w:b/>
          <w:bCs/>
          <w:spacing w:val="-8"/>
          <w:lang w:val="es-MX" w:eastAsia="es-MX"/>
        </w:rPr>
        <w:t>A</w:t>
      </w:r>
      <w:r w:rsidRPr="009A6B84">
        <w:rPr>
          <w:rFonts w:ascii="Arial" w:hAnsi="Arial" w:cs="Arial"/>
          <w:b/>
          <w:bCs/>
          <w:spacing w:val="-4"/>
          <w:lang w:val="es-MX" w:eastAsia="es-MX"/>
        </w:rPr>
        <w:t>CCESIBLE</w:t>
      </w:r>
    </w:p>
    <w:p w:rsidR="009A6B84" w:rsidRDefault="009A6B84" w:rsidP="009A6B84">
      <w:pPr>
        <w:pStyle w:val="Prrafodelista"/>
        <w:autoSpaceDE w:val="0"/>
        <w:autoSpaceDN w:val="0"/>
        <w:adjustRightInd w:val="0"/>
        <w:ind w:left="1004"/>
        <w:jc w:val="right"/>
        <w:rPr>
          <w:rFonts w:ascii="Arial" w:hAnsi="Arial" w:cs="Arial"/>
          <w:b/>
          <w:i/>
          <w:sz w:val="16"/>
          <w:szCs w:val="16"/>
          <w:lang w:val="es-MX"/>
        </w:rPr>
      </w:pPr>
    </w:p>
    <w:p w:rsidR="009A6B84" w:rsidRDefault="009A6B84" w:rsidP="009A6B8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Título y Capitulo Adicionado,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9A6B84" w:rsidRDefault="00DB39DC" w:rsidP="009A6B84">
      <w:pPr>
        <w:pStyle w:val="Prrafodelista"/>
        <w:autoSpaceDE w:val="0"/>
        <w:autoSpaceDN w:val="0"/>
        <w:adjustRightInd w:val="0"/>
        <w:ind w:left="1004"/>
        <w:jc w:val="right"/>
        <w:rPr>
          <w:rFonts w:ascii="Arial" w:hAnsi="Arial" w:cs="Arial"/>
          <w:b/>
          <w:i/>
          <w:sz w:val="16"/>
          <w:szCs w:val="16"/>
          <w:lang w:val="es-MX"/>
        </w:rPr>
      </w:pPr>
      <w:hyperlink r:id="rId13" w:history="1">
        <w:r w:rsidR="009A6B84" w:rsidRPr="00E47559">
          <w:rPr>
            <w:rStyle w:val="Hipervnculo"/>
            <w:rFonts w:ascii="Arial" w:hAnsi="Arial" w:cs="Arial"/>
            <w:b/>
            <w:i/>
            <w:sz w:val="16"/>
            <w:szCs w:val="16"/>
            <w:lang w:val="es-MX"/>
          </w:rPr>
          <w:t>https://po.tamaulipas.gob.mx/wp-content/uploads/2022/12/cxlvii-148-131222.pdf</w:t>
        </w:r>
      </w:hyperlink>
    </w:p>
    <w:p w:rsidR="009A6B84" w:rsidRPr="00DC2FF0" w:rsidRDefault="009A6B84" w:rsidP="009A6B84">
      <w:pPr>
        <w:autoSpaceDE w:val="0"/>
        <w:autoSpaceDN w:val="0"/>
        <w:adjustRightInd w:val="0"/>
        <w:ind w:right="-54"/>
        <w:jc w:val="both"/>
        <w:rPr>
          <w:rFonts w:ascii="Arial" w:hAnsi="Arial" w:cs="Arial"/>
          <w:sz w:val="8"/>
          <w:lang w:val="es-MX" w:eastAsia="es-MX"/>
        </w:rPr>
      </w:pPr>
    </w:p>
    <w:p w:rsidR="009A6B84" w:rsidRPr="009A6B84" w:rsidRDefault="009A6B84" w:rsidP="009A6B84">
      <w:pPr>
        <w:autoSpaceDE w:val="0"/>
        <w:autoSpaceDN w:val="0"/>
        <w:adjustRightInd w:val="0"/>
        <w:spacing w:before="37"/>
        <w:ind w:right="-67"/>
        <w:jc w:val="both"/>
        <w:rPr>
          <w:rFonts w:ascii="Arial" w:hAnsi="Arial" w:cs="Arial"/>
          <w:lang w:val="es-MX" w:eastAsia="es-MX"/>
        </w:rPr>
      </w:pPr>
      <w:r w:rsidRPr="009A6B84">
        <w:rPr>
          <w:rFonts w:ascii="Arial" w:hAnsi="Arial" w:cs="Arial"/>
          <w:b/>
          <w:bCs/>
          <w:spacing w:val="-6"/>
          <w:lang w:val="es-MX" w:eastAsia="es-MX"/>
        </w:rPr>
        <w:t>A</w:t>
      </w:r>
      <w:r w:rsidRPr="009A6B84">
        <w:rPr>
          <w:rFonts w:ascii="Arial" w:hAnsi="Arial" w:cs="Arial"/>
          <w:b/>
          <w:bCs/>
          <w:spacing w:val="-4"/>
          <w:lang w:val="es-MX" w:eastAsia="es-MX"/>
        </w:rPr>
        <w:t>RTÍCUL</w:t>
      </w:r>
      <w:r w:rsidRPr="009A6B84">
        <w:rPr>
          <w:rFonts w:ascii="Arial" w:hAnsi="Arial" w:cs="Arial"/>
          <w:b/>
          <w:bCs/>
          <w:lang w:val="es-MX" w:eastAsia="es-MX"/>
        </w:rPr>
        <w:t>O</w:t>
      </w:r>
      <w:r w:rsidRPr="009A6B84">
        <w:rPr>
          <w:rFonts w:ascii="Arial" w:hAnsi="Arial" w:cs="Arial"/>
          <w:b/>
          <w:bCs/>
          <w:spacing w:val="-7"/>
          <w:lang w:val="es-MX" w:eastAsia="es-MX"/>
        </w:rPr>
        <w:t xml:space="preserve"> </w:t>
      </w:r>
      <w:r w:rsidRPr="009A6B84">
        <w:rPr>
          <w:rFonts w:ascii="Arial" w:hAnsi="Arial" w:cs="Arial"/>
          <w:b/>
          <w:bCs/>
          <w:spacing w:val="-4"/>
          <w:lang w:val="es-MX" w:eastAsia="es-MX"/>
        </w:rPr>
        <w:t>4</w:t>
      </w:r>
      <w:r w:rsidRPr="009A6B84">
        <w:rPr>
          <w:rFonts w:ascii="Arial" w:hAnsi="Arial" w:cs="Arial"/>
          <w:b/>
          <w:bCs/>
          <w:lang w:val="es-MX" w:eastAsia="es-MX"/>
        </w:rPr>
        <w:t>4</w:t>
      </w:r>
      <w:r w:rsidRPr="009A6B84">
        <w:rPr>
          <w:rFonts w:ascii="Arial" w:hAnsi="Arial" w:cs="Arial"/>
          <w:b/>
          <w:bCs/>
          <w:spacing w:val="-10"/>
          <w:lang w:val="es-MX" w:eastAsia="es-MX"/>
        </w:rPr>
        <w:t xml:space="preserve"> </w:t>
      </w:r>
      <w:r w:rsidRPr="009A6B84">
        <w:rPr>
          <w:rFonts w:ascii="Arial" w:hAnsi="Arial" w:cs="Arial"/>
          <w:b/>
          <w:bCs/>
          <w:spacing w:val="-4"/>
          <w:lang w:val="es-MX" w:eastAsia="es-MX"/>
        </w:rPr>
        <w:t>BIS.</w:t>
      </w:r>
    </w:p>
    <w:p w:rsidR="009A6B84" w:rsidRPr="009A6B84" w:rsidRDefault="009A6B84" w:rsidP="009A6B84">
      <w:pPr>
        <w:autoSpaceDE w:val="0"/>
        <w:autoSpaceDN w:val="0"/>
        <w:adjustRightInd w:val="0"/>
        <w:spacing w:before="37"/>
        <w:ind w:left="40" w:right="120"/>
        <w:jc w:val="both"/>
        <w:rPr>
          <w:rFonts w:ascii="Arial" w:hAnsi="Arial" w:cs="Arial"/>
          <w:lang w:val="es-MX" w:eastAsia="es-MX"/>
        </w:rPr>
      </w:pPr>
      <w:r w:rsidRPr="009A6B84">
        <w:rPr>
          <w:rFonts w:ascii="Arial" w:hAnsi="Arial" w:cs="Arial"/>
          <w:spacing w:val="-4"/>
          <w:lang w:val="es-MX" w:eastAsia="es-MX"/>
        </w:rPr>
        <w:t>1</w:t>
      </w:r>
      <w:r w:rsidRPr="009A6B84">
        <w:rPr>
          <w:rFonts w:ascii="Arial" w:hAnsi="Arial" w:cs="Arial"/>
          <w:lang w:val="es-MX" w:eastAsia="es-MX"/>
        </w:rPr>
        <w:t>.</w:t>
      </w:r>
      <w:r w:rsidRPr="009A6B84">
        <w:rPr>
          <w:rFonts w:ascii="Arial" w:hAnsi="Arial" w:cs="Arial"/>
          <w:spacing w:val="11"/>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a</w:t>
      </w:r>
      <w:r w:rsidRPr="009A6B84">
        <w:rPr>
          <w:rFonts w:ascii="Arial" w:hAnsi="Arial" w:cs="Arial"/>
          <w:spacing w:val="11"/>
          <w:lang w:val="es-MX" w:eastAsia="es-MX"/>
        </w:rPr>
        <w:t xml:space="preserve"> </w:t>
      </w:r>
      <w:r w:rsidRPr="009A6B84">
        <w:rPr>
          <w:rFonts w:ascii="Arial" w:hAnsi="Arial" w:cs="Arial"/>
          <w:spacing w:val="-4"/>
          <w:lang w:val="es-MX" w:eastAsia="es-MX"/>
        </w:rPr>
        <w:t>Secret</w:t>
      </w:r>
      <w:r w:rsidRPr="009A6B84">
        <w:rPr>
          <w:rFonts w:ascii="Arial" w:hAnsi="Arial" w:cs="Arial"/>
          <w:spacing w:val="-5"/>
          <w:lang w:val="es-MX" w:eastAsia="es-MX"/>
        </w:rPr>
        <w:t>a</w:t>
      </w:r>
      <w:r w:rsidRPr="009A6B84">
        <w:rPr>
          <w:rFonts w:ascii="Arial" w:hAnsi="Arial" w:cs="Arial"/>
          <w:spacing w:val="-4"/>
          <w:lang w:val="es-MX" w:eastAsia="es-MX"/>
        </w:rPr>
        <w:t>ría</w:t>
      </w:r>
      <w:r w:rsidRPr="009A6B84">
        <w:rPr>
          <w:rFonts w:ascii="Arial" w:hAnsi="Arial" w:cs="Arial"/>
          <w:lang w:val="es-MX" w:eastAsia="es-MX"/>
        </w:rPr>
        <w:t>,</w:t>
      </w:r>
      <w:r w:rsidRPr="009A6B84">
        <w:rPr>
          <w:rFonts w:ascii="Arial" w:hAnsi="Arial" w:cs="Arial"/>
          <w:spacing w:val="11"/>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11"/>
          <w:lang w:val="es-MX" w:eastAsia="es-MX"/>
        </w:rPr>
        <w:t xml:space="preserve"> </w:t>
      </w:r>
      <w:r w:rsidRPr="009A6B84">
        <w:rPr>
          <w:rFonts w:ascii="Arial" w:hAnsi="Arial" w:cs="Arial"/>
          <w:spacing w:val="-4"/>
          <w:lang w:val="es-MX" w:eastAsia="es-MX"/>
        </w:rPr>
        <w:t>e</w:t>
      </w:r>
      <w:r w:rsidRPr="009A6B84">
        <w:rPr>
          <w:rFonts w:ascii="Arial" w:hAnsi="Arial" w:cs="Arial"/>
          <w:lang w:val="es-MX" w:eastAsia="es-MX"/>
        </w:rPr>
        <w:t>l</w:t>
      </w:r>
      <w:r w:rsidRPr="009A6B84">
        <w:rPr>
          <w:rFonts w:ascii="Arial" w:hAnsi="Arial" w:cs="Arial"/>
          <w:spacing w:val="11"/>
          <w:lang w:val="es-MX" w:eastAsia="es-MX"/>
        </w:rPr>
        <w:t xml:space="preserve"> </w:t>
      </w:r>
      <w:r w:rsidRPr="009A6B84">
        <w:rPr>
          <w:rFonts w:ascii="Arial" w:hAnsi="Arial" w:cs="Arial"/>
          <w:spacing w:val="-4"/>
          <w:lang w:val="es-MX" w:eastAsia="es-MX"/>
        </w:rPr>
        <w:t>ap</w:t>
      </w:r>
      <w:r w:rsidRPr="009A6B84">
        <w:rPr>
          <w:rFonts w:ascii="Arial" w:hAnsi="Arial" w:cs="Arial"/>
          <w:spacing w:val="-3"/>
          <w:lang w:val="es-MX" w:eastAsia="es-MX"/>
        </w:rPr>
        <w:t>o</w:t>
      </w:r>
      <w:r w:rsidRPr="009A6B84">
        <w:rPr>
          <w:rFonts w:ascii="Arial" w:hAnsi="Arial" w:cs="Arial"/>
          <w:spacing w:val="-6"/>
          <w:lang w:val="es-MX" w:eastAsia="es-MX"/>
        </w:rPr>
        <w:t>y</w:t>
      </w:r>
      <w:r w:rsidRPr="009A6B84">
        <w:rPr>
          <w:rFonts w:ascii="Arial" w:hAnsi="Arial" w:cs="Arial"/>
          <w:lang w:val="es-MX" w:eastAsia="es-MX"/>
        </w:rPr>
        <w:t>o</w:t>
      </w:r>
      <w:r w:rsidRPr="009A6B84">
        <w:rPr>
          <w:rFonts w:ascii="Arial" w:hAnsi="Arial" w:cs="Arial"/>
          <w:spacing w:val="13"/>
          <w:lang w:val="es-MX" w:eastAsia="es-MX"/>
        </w:rPr>
        <w:t xml:space="preserve"> </w:t>
      </w:r>
      <w:r w:rsidRPr="009A6B84">
        <w:rPr>
          <w:rFonts w:ascii="Arial" w:hAnsi="Arial" w:cs="Arial"/>
          <w:lang w:val="es-MX" w:eastAsia="es-MX"/>
        </w:rPr>
        <w:t>y</w:t>
      </w:r>
      <w:r w:rsidRPr="009A6B84">
        <w:rPr>
          <w:rFonts w:ascii="Arial" w:hAnsi="Arial" w:cs="Arial"/>
          <w:spacing w:val="9"/>
          <w:lang w:val="es-MX" w:eastAsia="es-MX"/>
        </w:rPr>
        <w:t xml:space="preserve"> </w:t>
      </w:r>
      <w:r w:rsidRPr="009A6B84">
        <w:rPr>
          <w:rFonts w:ascii="Arial" w:hAnsi="Arial" w:cs="Arial"/>
          <w:spacing w:val="-4"/>
          <w:lang w:val="es-MX" w:eastAsia="es-MX"/>
        </w:rPr>
        <w:t>e</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coordinació</w:t>
      </w:r>
      <w:r w:rsidRPr="009A6B84">
        <w:rPr>
          <w:rFonts w:ascii="Arial" w:hAnsi="Arial" w:cs="Arial"/>
          <w:lang w:val="es-MX" w:eastAsia="es-MX"/>
        </w:rPr>
        <w:t>n</w:t>
      </w:r>
      <w:r w:rsidRPr="009A6B84">
        <w:rPr>
          <w:rFonts w:ascii="Arial" w:hAnsi="Arial" w:cs="Arial"/>
          <w:spacing w:val="11"/>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11"/>
          <w:lang w:val="es-MX" w:eastAsia="es-MX"/>
        </w:rPr>
        <w:t xml:space="preserve"> </w:t>
      </w:r>
      <w:r w:rsidRPr="009A6B84">
        <w:rPr>
          <w:rFonts w:ascii="Arial" w:hAnsi="Arial" w:cs="Arial"/>
          <w:spacing w:val="-4"/>
          <w:lang w:val="es-MX" w:eastAsia="es-MX"/>
        </w:rPr>
        <w:t>la</w:t>
      </w:r>
      <w:r w:rsidRPr="009A6B84">
        <w:rPr>
          <w:rFonts w:ascii="Arial" w:hAnsi="Arial" w:cs="Arial"/>
          <w:lang w:val="es-MX" w:eastAsia="es-MX"/>
        </w:rPr>
        <w:t>s</w:t>
      </w:r>
      <w:r w:rsidRPr="009A6B84">
        <w:rPr>
          <w:rFonts w:ascii="Arial" w:hAnsi="Arial" w:cs="Arial"/>
          <w:spacing w:val="11"/>
          <w:lang w:val="es-MX" w:eastAsia="es-MX"/>
        </w:rPr>
        <w:t xml:space="preserve"> </w:t>
      </w:r>
      <w:r w:rsidRPr="009A6B84">
        <w:rPr>
          <w:rFonts w:ascii="Arial" w:hAnsi="Arial" w:cs="Arial"/>
          <w:spacing w:val="-4"/>
          <w:lang w:val="es-MX" w:eastAsia="es-MX"/>
        </w:rPr>
        <w:t>dep</w:t>
      </w:r>
      <w:r w:rsidRPr="009A6B84">
        <w:rPr>
          <w:rFonts w:ascii="Arial" w:hAnsi="Arial" w:cs="Arial"/>
          <w:spacing w:val="-3"/>
          <w:lang w:val="es-MX" w:eastAsia="es-MX"/>
        </w:rPr>
        <w:t>e</w:t>
      </w:r>
      <w:r w:rsidRPr="009A6B84">
        <w:rPr>
          <w:rFonts w:ascii="Arial" w:hAnsi="Arial" w:cs="Arial"/>
          <w:spacing w:val="-4"/>
          <w:lang w:val="es-MX" w:eastAsia="es-MX"/>
        </w:rPr>
        <w:t>ndencia</w:t>
      </w:r>
      <w:r w:rsidRPr="009A6B84">
        <w:rPr>
          <w:rFonts w:ascii="Arial" w:hAnsi="Arial" w:cs="Arial"/>
          <w:lang w:val="es-MX" w:eastAsia="es-MX"/>
        </w:rPr>
        <w:t>s</w:t>
      </w:r>
      <w:r w:rsidRPr="009A6B84">
        <w:rPr>
          <w:rFonts w:ascii="Arial" w:hAnsi="Arial" w:cs="Arial"/>
          <w:spacing w:val="12"/>
          <w:lang w:val="es-MX" w:eastAsia="es-MX"/>
        </w:rPr>
        <w:t xml:space="preserve"> </w:t>
      </w:r>
      <w:r w:rsidRPr="009A6B84">
        <w:rPr>
          <w:rFonts w:ascii="Arial" w:hAnsi="Arial" w:cs="Arial"/>
          <w:lang w:val="es-MX" w:eastAsia="es-MX"/>
        </w:rPr>
        <w:t>y</w:t>
      </w:r>
      <w:r w:rsidRPr="009A6B84">
        <w:rPr>
          <w:rFonts w:ascii="Arial" w:hAnsi="Arial" w:cs="Arial"/>
          <w:spacing w:val="9"/>
          <w:lang w:val="es-MX" w:eastAsia="es-MX"/>
        </w:rPr>
        <w:t xml:space="preserve"> </w:t>
      </w:r>
      <w:r w:rsidRPr="009A6B84">
        <w:rPr>
          <w:rFonts w:ascii="Arial" w:hAnsi="Arial" w:cs="Arial"/>
          <w:spacing w:val="-4"/>
          <w:lang w:val="es-MX" w:eastAsia="es-MX"/>
        </w:rPr>
        <w:t>entidade</w:t>
      </w:r>
      <w:r w:rsidRPr="009A6B84">
        <w:rPr>
          <w:rFonts w:ascii="Arial" w:hAnsi="Arial" w:cs="Arial"/>
          <w:lang w:val="es-MX" w:eastAsia="es-MX"/>
        </w:rPr>
        <w:t>s</w:t>
      </w:r>
      <w:r w:rsidRPr="009A6B84">
        <w:rPr>
          <w:rFonts w:ascii="Arial" w:hAnsi="Arial" w:cs="Arial"/>
          <w:spacing w:val="11"/>
          <w:lang w:val="es-MX" w:eastAsia="es-MX"/>
        </w:rPr>
        <w:t xml:space="preserve"> </w:t>
      </w:r>
      <w:r w:rsidRPr="009A6B84">
        <w:rPr>
          <w:rFonts w:ascii="Arial" w:hAnsi="Arial" w:cs="Arial"/>
          <w:spacing w:val="-4"/>
          <w:lang w:val="es-MX" w:eastAsia="es-MX"/>
        </w:rPr>
        <w:t>compet</w:t>
      </w:r>
      <w:r w:rsidRPr="009A6B84">
        <w:rPr>
          <w:rFonts w:ascii="Arial" w:hAnsi="Arial" w:cs="Arial"/>
          <w:spacing w:val="-5"/>
          <w:lang w:val="es-MX" w:eastAsia="es-MX"/>
        </w:rPr>
        <w:t>e</w:t>
      </w:r>
      <w:r w:rsidRPr="009A6B84">
        <w:rPr>
          <w:rFonts w:ascii="Arial" w:hAnsi="Arial" w:cs="Arial"/>
          <w:spacing w:val="-4"/>
          <w:lang w:val="es-MX" w:eastAsia="es-MX"/>
        </w:rPr>
        <w:t>ntes</w:t>
      </w:r>
      <w:r w:rsidRPr="009A6B84">
        <w:rPr>
          <w:rFonts w:ascii="Arial" w:hAnsi="Arial" w:cs="Arial"/>
          <w:lang w:val="es-MX" w:eastAsia="es-MX"/>
        </w:rPr>
        <w:t>,</w:t>
      </w:r>
      <w:r w:rsidRPr="009A6B84">
        <w:rPr>
          <w:rFonts w:ascii="Arial" w:hAnsi="Arial" w:cs="Arial"/>
          <w:spacing w:val="11"/>
          <w:lang w:val="es-MX" w:eastAsia="es-MX"/>
        </w:rPr>
        <w:t xml:space="preserve"> </w:t>
      </w:r>
      <w:r w:rsidRPr="009A6B84">
        <w:rPr>
          <w:rFonts w:ascii="Arial" w:hAnsi="Arial" w:cs="Arial"/>
          <w:spacing w:val="-5"/>
          <w:lang w:val="es-MX" w:eastAsia="es-MX"/>
        </w:rPr>
        <w:t>p</w:t>
      </w:r>
      <w:r w:rsidRPr="009A6B84">
        <w:rPr>
          <w:rFonts w:ascii="Arial" w:hAnsi="Arial" w:cs="Arial"/>
          <w:spacing w:val="-4"/>
          <w:lang w:val="es-MX" w:eastAsia="es-MX"/>
        </w:rPr>
        <w:t>romover</w:t>
      </w:r>
      <w:r w:rsidRPr="009A6B84">
        <w:rPr>
          <w:rFonts w:ascii="Arial" w:hAnsi="Arial" w:cs="Arial"/>
          <w:lang w:val="es-MX" w:eastAsia="es-MX"/>
        </w:rPr>
        <w:t>á</w:t>
      </w:r>
      <w:r w:rsidRPr="009A6B84">
        <w:rPr>
          <w:rFonts w:ascii="Arial" w:hAnsi="Arial" w:cs="Arial"/>
          <w:spacing w:val="11"/>
          <w:lang w:val="es-MX" w:eastAsia="es-MX"/>
        </w:rPr>
        <w:t xml:space="preserve"> </w:t>
      </w:r>
      <w:r w:rsidRPr="009A6B84">
        <w:rPr>
          <w:rFonts w:ascii="Arial" w:hAnsi="Arial" w:cs="Arial"/>
          <w:spacing w:val="-4"/>
          <w:lang w:val="es-MX" w:eastAsia="es-MX"/>
        </w:rPr>
        <w:t>la prestació</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12"/>
          <w:lang w:val="es-MX" w:eastAsia="es-MX"/>
        </w:rPr>
        <w:t xml:space="preserve"> </w:t>
      </w:r>
      <w:r w:rsidRPr="009A6B84">
        <w:rPr>
          <w:rFonts w:ascii="Arial" w:hAnsi="Arial" w:cs="Arial"/>
          <w:spacing w:val="-4"/>
          <w:lang w:val="es-MX" w:eastAsia="es-MX"/>
        </w:rPr>
        <w:t>servicio</w:t>
      </w:r>
      <w:r w:rsidRPr="009A6B84">
        <w:rPr>
          <w:rFonts w:ascii="Arial" w:hAnsi="Arial" w:cs="Arial"/>
          <w:lang w:val="es-MX" w:eastAsia="es-MX"/>
        </w:rPr>
        <w:t>s</w:t>
      </w:r>
      <w:r w:rsidRPr="009A6B84">
        <w:rPr>
          <w:rFonts w:ascii="Arial" w:hAnsi="Arial" w:cs="Arial"/>
          <w:spacing w:val="11"/>
          <w:lang w:val="es-MX" w:eastAsia="es-MX"/>
        </w:rPr>
        <w:t xml:space="preserve"> </w:t>
      </w:r>
      <w:r w:rsidRPr="009A6B84">
        <w:rPr>
          <w:rFonts w:ascii="Arial" w:hAnsi="Arial" w:cs="Arial"/>
          <w:spacing w:val="-4"/>
          <w:lang w:val="es-MX" w:eastAsia="es-MX"/>
        </w:rPr>
        <w:t>turístico</w:t>
      </w:r>
      <w:r w:rsidRPr="009A6B84">
        <w:rPr>
          <w:rFonts w:ascii="Arial" w:hAnsi="Arial" w:cs="Arial"/>
          <w:lang w:val="es-MX" w:eastAsia="es-MX"/>
        </w:rPr>
        <w:t>s</w:t>
      </w:r>
      <w:r w:rsidRPr="009A6B84">
        <w:rPr>
          <w:rFonts w:ascii="Arial" w:hAnsi="Arial" w:cs="Arial"/>
          <w:spacing w:val="12"/>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accesib</w:t>
      </w:r>
      <w:r w:rsidRPr="009A6B84">
        <w:rPr>
          <w:rFonts w:ascii="Arial" w:hAnsi="Arial" w:cs="Arial"/>
          <w:spacing w:val="-5"/>
          <w:lang w:val="es-MX" w:eastAsia="es-MX"/>
        </w:rPr>
        <w:t>i</w:t>
      </w:r>
      <w:r w:rsidRPr="009A6B84">
        <w:rPr>
          <w:rFonts w:ascii="Arial" w:hAnsi="Arial" w:cs="Arial"/>
          <w:spacing w:val="-4"/>
          <w:lang w:val="es-MX" w:eastAsia="es-MX"/>
        </w:rPr>
        <w:t>lidad</w:t>
      </w:r>
      <w:r w:rsidRPr="009A6B84">
        <w:rPr>
          <w:rFonts w:ascii="Arial" w:hAnsi="Arial" w:cs="Arial"/>
          <w:lang w:val="es-MX" w:eastAsia="es-MX"/>
        </w:rPr>
        <w:t>,</w:t>
      </w:r>
      <w:r w:rsidRPr="009A6B84">
        <w:rPr>
          <w:rFonts w:ascii="Arial" w:hAnsi="Arial" w:cs="Arial"/>
          <w:spacing w:val="12"/>
          <w:lang w:val="es-MX" w:eastAsia="es-MX"/>
        </w:rPr>
        <w:t xml:space="preserve"> </w:t>
      </w:r>
      <w:r w:rsidRPr="009A6B84">
        <w:rPr>
          <w:rFonts w:ascii="Arial" w:hAnsi="Arial" w:cs="Arial"/>
          <w:spacing w:val="-4"/>
          <w:lang w:val="es-MX" w:eastAsia="es-MX"/>
        </w:rPr>
        <w:t>qu</w:t>
      </w:r>
      <w:r w:rsidRPr="009A6B84">
        <w:rPr>
          <w:rFonts w:ascii="Arial" w:hAnsi="Arial" w:cs="Arial"/>
          <w:lang w:val="es-MX" w:eastAsia="es-MX"/>
        </w:rPr>
        <w:t>e</w:t>
      </w:r>
      <w:r w:rsidRPr="009A6B84">
        <w:rPr>
          <w:rFonts w:ascii="Arial" w:hAnsi="Arial" w:cs="Arial"/>
          <w:spacing w:val="12"/>
          <w:lang w:val="es-MX" w:eastAsia="es-MX"/>
        </w:rPr>
        <w:t xml:space="preserve"> </w:t>
      </w:r>
      <w:r w:rsidRPr="009A6B84">
        <w:rPr>
          <w:rFonts w:ascii="Arial" w:hAnsi="Arial" w:cs="Arial"/>
          <w:spacing w:val="-4"/>
          <w:lang w:val="es-MX" w:eastAsia="es-MX"/>
        </w:rPr>
        <w:t>ten</w:t>
      </w:r>
      <w:r w:rsidRPr="009A6B84">
        <w:rPr>
          <w:rFonts w:ascii="Arial" w:hAnsi="Arial" w:cs="Arial"/>
          <w:spacing w:val="-5"/>
          <w:lang w:val="es-MX" w:eastAsia="es-MX"/>
        </w:rPr>
        <w:t>g</w:t>
      </w:r>
      <w:r w:rsidRPr="009A6B84">
        <w:rPr>
          <w:rFonts w:ascii="Arial" w:hAnsi="Arial" w:cs="Arial"/>
          <w:spacing w:val="-4"/>
          <w:lang w:val="es-MX" w:eastAsia="es-MX"/>
        </w:rPr>
        <w:t>a</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po</w:t>
      </w:r>
      <w:r w:rsidRPr="009A6B84">
        <w:rPr>
          <w:rFonts w:ascii="Arial" w:hAnsi="Arial" w:cs="Arial"/>
          <w:lang w:val="es-MX" w:eastAsia="es-MX"/>
        </w:rPr>
        <w:t>r</w:t>
      </w:r>
      <w:r w:rsidRPr="009A6B84">
        <w:rPr>
          <w:rFonts w:ascii="Arial" w:hAnsi="Arial" w:cs="Arial"/>
          <w:spacing w:val="12"/>
          <w:lang w:val="es-MX" w:eastAsia="es-MX"/>
        </w:rPr>
        <w:t xml:space="preserve"> </w:t>
      </w:r>
      <w:r w:rsidRPr="009A6B84">
        <w:rPr>
          <w:rFonts w:ascii="Arial" w:hAnsi="Arial" w:cs="Arial"/>
          <w:spacing w:val="-4"/>
          <w:lang w:val="es-MX" w:eastAsia="es-MX"/>
        </w:rPr>
        <w:t>objet</w:t>
      </w:r>
      <w:r w:rsidRPr="009A6B84">
        <w:rPr>
          <w:rFonts w:ascii="Arial" w:hAnsi="Arial" w:cs="Arial"/>
          <w:lang w:val="es-MX" w:eastAsia="es-MX"/>
        </w:rPr>
        <w:t>o</w:t>
      </w:r>
      <w:r w:rsidRPr="009A6B84">
        <w:rPr>
          <w:rFonts w:ascii="Arial" w:hAnsi="Arial" w:cs="Arial"/>
          <w:spacing w:val="13"/>
          <w:lang w:val="es-MX" w:eastAsia="es-MX"/>
        </w:rPr>
        <w:t xml:space="preserve"> </w:t>
      </w:r>
      <w:r w:rsidRPr="009A6B84">
        <w:rPr>
          <w:rFonts w:ascii="Arial" w:hAnsi="Arial" w:cs="Arial"/>
          <w:spacing w:val="-4"/>
          <w:lang w:val="es-MX" w:eastAsia="es-MX"/>
        </w:rPr>
        <w:t>beneficia</w:t>
      </w:r>
      <w:r w:rsidRPr="009A6B84">
        <w:rPr>
          <w:rFonts w:ascii="Arial" w:hAnsi="Arial" w:cs="Arial"/>
          <w:lang w:val="es-MX" w:eastAsia="es-MX"/>
        </w:rPr>
        <w:t>r</w:t>
      </w:r>
      <w:r w:rsidRPr="009A6B84">
        <w:rPr>
          <w:rFonts w:ascii="Arial" w:hAnsi="Arial" w:cs="Arial"/>
          <w:spacing w:val="12"/>
          <w:lang w:val="es-MX" w:eastAsia="es-MX"/>
        </w:rPr>
        <w:t xml:space="preserve"> </w:t>
      </w:r>
      <w:r w:rsidRPr="009A6B84">
        <w:rPr>
          <w:rFonts w:ascii="Arial" w:hAnsi="Arial" w:cs="Arial"/>
          <w:lang w:val="es-MX" w:eastAsia="es-MX"/>
        </w:rPr>
        <w:t>a</w:t>
      </w:r>
      <w:r w:rsidRPr="009A6B84">
        <w:rPr>
          <w:rFonts w:ascii="Arial" w:hAnsi="Arial" w:cs="Arial"/>
          <w:spacing w:val="12"/>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a</w:t>
      </w:r>
      <w:r w:rsidRPr="009A6B84">
        <w:rPr>
          <w:rFonts w:ascii="Arial" w:hAnsi="Arial" w:cs="Arial"/>
          <w:spacing w:val="12"/>
          <w:lang w:val="es-MX" w:eastAsia="es-MX"/>
        </w:rPr>
        <w:t xml:space="preserve"> </w:t>
      </w:r>
      <w:r w:rsidRPr="009A6B84">
        <w:rPr>
          <w:rFonts w:ascii="Arial" w:hAnsi="Arial" w:cs="Arial"/>
          <w:spacing w:val="-5"/>
          <w:lang w:val="es-MX" w:eastAsia="es-MX"/>
        </w:rPr>
        <w:t>p</w:t>
      </w:r>
      <w:r w:rsidRPr="009A6B84">
        <w:rPr>
          <w:rFonts w:ascii="Arial" w:hAnsi="Arial" w:cs="Arial"/>
          <w:spacing w:val="-4"/>
          <w:lang w:val="es-MX" w:eastAsia="es-MX"/>
        </w:rPr>
        <w:t>oblació</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alguna discapacidad.</w:t>
      </w:r>
    </w:p>
    <w:p w:rsidR="009A6B84" w:rsidRPr="009A6B84" w:rsidRDefault="009A6B84" w:rsidP="009A6B84">
      <w:pPr>
        <w:autoSpaceDE w:val="0"/>
        <w:autoSpaceDN w:val="0"/>
        <w:adjustRightInd w:val="0"/>
        <w:spacing w:before="9"/>
        <w:jc w:val="both"/>
        <w:rPr>
          <w:rFonts w:ascii="Arial" w:hAnsi="Arial" w:cs="Arial"/>
          <w:lang w:val="es-MX" w:eastAsia="es-MX"/>
        </w:rPr>
      </w:pPr>
    </w:p>
    <w:p w:rsidR="009A6B84" w:rsidRPr="009A6B84" w:rsidRDefault="009A6B84" w:rsidP="009A6B84">
      <w:pPr>
        <w:autoSpaceDE w:val="0"/>
        <w:autoSpaceDN w:val="0"/>
        <w:adjustRightInd w:val="0"/>
        <w:ind w:left="40" w:right="121"/>
        <w:jc w:val="both"/>
        <w:rPr>
          <w:rFonts w:ascii="Arial" w:hAnsi="Arial" w:cs="Arial"/>
          <w:lang w:val="es-MX" w:eastAsia="es-MX"/>
        </w:rPr>
      </w:pPr>
      <w:r w:rsidRPr="009A6B84">
        <w:rPr>
          <w:rFonts w:ascii="Arial" w:hAnsi="Arial" w:cs="Arial"/>
          <w:spacing w:val="-4"/>
          <w:lang w:val="es-MX" w:eastAsia="es-MX"/>
        </w:rPr>
        <w:t>2</w:t>
      </w:r>
      <w:r w:rsidRPr="009A6B84">
        <w:rPr>
          <w:rFonts w:ascii="Arial" w:hAnsi="Arial" w:cs="Arial"/>
          <w:lang w:val="es-MX" w:eastAsia="es-MX"/>
        </w:rPr>
        <w:t>.</w:t>
      </w:r>
      <w:r w:rsidRPr="009A6B84">
        <w:rPr>
          <w:rFonts w:ascii="Arial" w:hAnsi="Arial" w:cs="Arial"/>
          <w:spacing w:val="12"/>
          <w:lang w:val="es-MX" w:eastAsia="es-MX"/>
        </w:rPr>
        <w:t xml:space="preserve"> </w:t>
      </w:r>
      <w:r w:rsidRPr="009A6B84">
        <w:rPr>
          <w:rFonts w:ascii="Arial" w:hAnsi="Arial" w:cs="Arial"/>
          <w:spacing w:val="-4"/>
          <w:lang w:val="es-MX" w:eastAsia="es-MX"/>
        </w:rPr>
        <w:t>Correspond</w:t>
      </w:r>
      <w:r w:rsidRPr="009A6B84">
        <w:rPr>
          <w:rFonts w:ascii="Arial" w:hAnsi="Arial" w:cs="Arial"/>
          <w:lang w:val="es-MX" w:eastAsia="es-MX"/>
        </w:rPr>
        <w:t>e</w:t>
      </w:r>
      <w:r w:rsidRPr="009A6B84">
        <w:rPr>
          <w:rFonts w:ascii="Arial" w:hAnsi="Arial" w:cs="Arial"/>
          <w:spacing w:val="11"/>
          <w:lang w:val="es-MX" w:eastAsia="es-MX"/>
        </w:rPr>
        <w:t xml:space="preserve"> </w:t>
      </w:r>
      <w:r w:rsidRPr="009A6B84">
        <w:rPr>
          <w:rFonts w:ascii="Arial" w:hAnsi="Arial" w:cs="Arial"/>
          <w:lang w:val="es-MX" w:eastAsia="es-MX"/>
        </w:rPr>
        <w:t>a</w:t>
      </w:r>
      <w:r w:rsidRPr="009A6B84">
        <w:rPr>
          <w:rFonts w:ascii="Arial" w:hAnsi="Arial" w:cs="Arial"/>
          <w:spacing w:val="12"/>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a</w:t>
      </w:r>
      <w:r w:rsidRPr="009A6B84">
        <w:rPr>
          <w:rFonts w:ascii="Arial" w:hAnsi="Arial" w:cs="Arial"/>
          <w:spacing w:val="12"/>
          <w:lang w:val="es-MX" w:eastAsia="es-MX"/>
        </w:rPr>
        <w:t xml:space="preserve"> </w:t>
      </w:r>
      <w:r w:rsidRPr="009A6B84">
        <w:rPr>
          <w:rFonts w:ascii="Arial" w:hAnsi="Arial" w:cs="Arial"/>
          <w:spacing w:val="-4"/>
          <w:lang w:val="es-MX" w:eastAsia="es-MX"/>
        </w:rPr>
        <w:t>Secretarí</w:t>
      </w:r>
      <w:r w:rsidRPr="009A6B84">
        <w:rPr>
          <w:rFonts w:ascii="Arial" w:hAnsi="Arial" w:cs="Arial"/>
          <w:spacing w:val="-5"/>
          <w:lang w:val="es-MX" w:eastAsia="es-MX"/>
        </w:rPr>
        <w:t>a</w:t>
      </w:r>
      <w:r w:rsidRPr="009A6B84">
        <w:rPr>
          <w:rFonts w:ascii="Arial" w:hAnsi="Arial" w:cs="Arial"/>
          <w:lang w:val="es-MX" w:eastAsia="es-MX"/>
        </w:rPr>
        <w:t>,</w:t>
      </w:r>
      <w:r w:rsidRPr="009A6B84">
        <w:rPr>
          <w:rFonts w:ascii="Arial" w:hAnsi="Arial" w:cs="Arial"/>
          <w:spacing w:val="12"/>
          <w:lang w:val="es-MX" w:eastAsia="es-MX"/>
        </w:rPr>
        <w:t xml:space="preserve"> </w:t>
      </w:r>
      <w:r w:rsidRPr="009A6B84">
        <w:rPr>
          <w:rFonts w:ascii="Arial" w:hAnsi="Arial" w:cs="Arial"/>
          <w:spacing w:val="-4"/>
          <w:lang w:val="es-MX" w:eastAsia="es-MX"/>
        </w:rPr>
        <w:t>e</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coordinac</w:t>
      </w:r>
      <w:r w:rsidRPr="009A6B84">
        <w:rPr>
          <w:rFonts w:ascii="Arial" w:hAnsi="Arial" w:cs="Arial"/>
          <w:spacing w:val="-5"/>
          <w:lang w:val="es-MX" w:eastAsia="es-MX"/>
        </w:rPr>
        <w:t>i</w:t>
      </w:r>
      <w:r w:rsidRPr="009A6B84">
        <w:rPr>
          <w:rFonts w:ascii="Arial" w:hAnsi="Arial" w:cs="Arial"/>
          <w:spacing w:val="-4"/>
          <w:lang w:val="es-MX" w:eastAsia="es-MX"/>
        </w:rPr>
        <w:t>ó</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13"/>
          <w:lang w:val="es-MX" w:eastAsia="es-MX"/>
        </w:rPr>
        <w:t xml:space="preserve"> </w:t>
      </w:r>
      <w:r w:rsidRPr="009A6B84">
        <w:rPr>
          <w:rFonts w:ascii="Arial" w:hAnsi="Arial" w:cs="Arial"/>
          <w:spacing w:val="-4"/>
          <w:lang w:val="es-MX" w:eastAsia="es-MX"/>
        </w:rPr>
        <w:t>lo</w:t>
      </w:r>
      <w:r w:rsidRPr="009A6B84">
        <w:rPr>
          <w:rFonts w:ascii="Arial" w:hAnsi="Arial" w:cs="Arial"/>
          <w:lang w:val="es-MX" w:eastAsia="es-MX"/>
        </w:rPr>
        <w:t>s</w:t>
      </w:r>
      <w:r w:rsidRPr="009A6B84">
        <w:rPr>
          <w:rFonts w:ascii="Arial" w:hAnsi="Arial" w:cs="Arial"/>
          <w:spacing w:val="12"/>
          <w:lang w:val="es-MX" w:eastAsia="es-MX"/>
        </w:rPr>
        <w:t xml:space="preserve"> </w:t>
      </w:r>
      <w:r w:rsidRPr="009A6B84">
        <w:rPr>
          <w:rFonts w:ascii="Arial" w:hAnsi="Arial" w:cs="Arial"/>
          <w:spacing w:val="-2"/>
          <w:lang w:val="es-MX" w:eastAsia="es-MX"/>
        </w:rPr>
        <w:t>A</w:t>
      </w:r>
      <w:r w:rsidRPr="009A6B84">
        <w:rPr>
          <w:rFonts w:ascii="Arial" w:hAnsi="Arial" w:cs="Arial"/>
          <w:spacing w:val="-6"/>
          <w:lang w:val="es-MX" w:eastAsia="es-MX"/>
        </w:rPr>
        <w:t>y</w:t>
      </w:r>
      <w:r w:rsidRPr="009A6B84">
        <w:rPr>
          <w:rFonts w:ascii="Arial" w:hAnsi="Arial" w:cs="Arial"/>
          <w:spacing w:val="-3"/>
          <w:lang w:val="es-MX" w:eastAsia="es-MX"/>
        </w:rPr>
        <w:t>u</w:t>
      </w:r>
      <w:r w:rsidRPr="009A6B84">
        <w:rPr>
          <w:rFonts w:ascii="Arial" w:hAnsi="Arial" w:cs="Arial"/>
          <w:spacing w:val="-4"/>
          <w:lang w:val="es-MX" w:eastAsia="es-MX"/>
        </w:rPr>
        <w:t>ntamient</w:t>
      </w:r>
      <w:r w:rsidRPr="009A6B84">
        <w:rPr>
          <w:rFonts w:ascii="Arial" w:hAnsi="Arial" w:cs="Arial"/>
          <w:spacing w:val="-5"/>
          <w:lang w:val="es-MX" w:eastAsia="es-MX"/>
        </w:rPr>
        <w:t>o</w:t>
      </w:r>
      <w:r w:rsidRPr="009A6B84">
        <w:rPr>
          <w:rFonts w:ascii="Arial" w:hAnsi="Arial" w:cs="Arial"/>
          <w:lang w:val="es-MX" w:eastAsia="es-MX"/>
        </w:rPr>
        <w:t>s</w:t>
      </w:r>
      <w:r w:rsidRPr="009A6B84">
        <w:rPr>
          <w:rFonts w:ascii="Arial" w:hAnsi="Arial" w:cs="Arial"/>
          <w:spacing w:val="12"/>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12"/>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a</w:t>
      </w:r>
      <w:r w:rsidRPr="009A6B84">
        <w:rPr>
          <w:rFonts w:ascii="Arial" w:hAnsi="Arial" w:cs="Arial"/>
          <w:spacing w:val="12"/>
          <w:lang w:val="es-MX" w:eastAsia="es-MX"/>
        </w:rPr>
        <w:t xml:space="preserve"> </w:t>
      </w:r>
      <w:r w:rsidRPr="009A6B84">
        <w:rPr>
          <w:rFonts w:ascii="Arial" w:hAnsi="Arial" w:cs="Arial"/>
          <w:spacing w:val="-4"/>
          <w:lang w:val="es-MX" w:eastAsia="es-MX"/>
        </w:rPr>
        <w:t>Entida</w:t>
      </w:r>
      <w:r w:rsidRPr="009A6B84">
        <w:rPr>
          <w:rFonts w:ascii="Arial" w:hAnsi="Arial" w:cs="Arial"/>
          <w:lang w:val="es-MX" w:eastAsia="es-MX"/>
        </w:rPr>
        <w:t>d</w:t>
      </w:r>
      <w:r w:rsidRPr="009A6B84">
        <w:rPr>
          <w:rFonts w:ascii="Arial" w:hAnsi="Arial" w:cs="Arial"/>
          <w:spacing w:val="12"/>
          <w:lang w:val="es-MX" w:eastAsia="es-MX"/>
        </w:rPr>
        <w:t xml:space="preserve"> </w:t>
      </w:r>
      <w:r w:rsidRPr="009A6B84">
        <w:rPr>
          <w:rFonts w:ascii="Arial" w:hAnsi="Arial" w:cs="Arial"/>
          <w:spacing w:val="-4"/>
          <w:lang w:val="es-MX" w:eastAsia="es-MX"/>
        </w:rPr>
        <w:t>qu</w:t>
      </w:r>
      <w:r w:rsidRPr="009A6B84">
        <w:rPr>
          <w:rFonts w:ascii="Arial" w:hAnsi="Arial" w:cs="Arial"/>
          <w:lang w:val="es-MX" w:eastAsia="es-MX"/>
        </w:rPr>
        <w:t>e</w:t>
      </w:r>
      <w:r w:rsidRPr="009A6B84">
        <w:rPr>
          <w:rFonts w:ascii="Arial" w:hAnsi="Arial" w:cs="Arial"/>
          <w:spacing w:val="13"/>
          <w:lang w:val="es-MX" w:eastAsia="es-MX"/>
        </w:rPr>
        <w:t xml:space="preserve"> </w:t>
      </w:r>
      <w:r w:rsidRPr="009A6B84">
        <w:rPr>
          <w:rFonts w:ascii="Arial" w:hAnsi="Arial" w:cs="Arial"/>
          <w:spacing w:val="-4"/>
          <w:lang w:val="es-MX" w:eastAsia="es-MX"/>
        </w:rPr>
        <w:t>cuente</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12"/>
          <w:lang w:val="es-MX" w:eastAsia="es-MX"/>
        </w:rPr>
        <w:t xml:space="preserve"> </w:t>
      </w:r>
      <w:r w:rsidRPr="009A6B84">
        <w:rPr>
          <w:rFonts w:ascii="Arial" w:hAnsi="Arial" w:cs="Arial"/>
          <w:spacing w:val="-4"/>
          <w:lang w:val="es-MX" w:eastAsia="es-MX"/>
        </w:rPr>
        <w:t>pl</w:t>
      </w:r>
      <w:r w:rsidRPr="009A6B84">
        <w:rPr>
          <w:rFonts w:ascii="Arial" w:hAnsi="Arial" w:cs="Arial"/>
          <w:spacing w:val="-3"/>
          <w:lang w:val="es-MX" w:eastAsia="es-MX"/>
        </w:rPr>
        <w:t>a</w:t>
      </w:r>
      <w:r w:rsidRPr="009A6B84">
        <w:rPr>
          <w:rFonts w:ascii="Arial" w:hAnsi="Arial" w:cs="Arial"/>
          <w:spacing w:val="-6"/>
          <w:lang w:val="es-MX" w:eastAsia="es-MX"/>
        </w:rPr>
        <w:t>y</w:t>
      </w:r>
      <w:r w:rsidRPr="009A6B84">
        <w:rPr>
          <w:rFonts w:ascii="Arial" w:hAnsi="Arial" w:cs="Arial"/>
          <w:spacing w:val="-4"/>
          <w:lang w:val="es-MX" w:eastAsia="es-MX"/>
        </w:rPr>
        <w:t>as susceptibl</w:t>
      </w:r>
      <w:r w:rsidRPr="009A6B84">
        <w:rPr>
          <w:rFonts w:ascii="Arial" w:hAnsi="Arial" w:cs="Arial"/>
          <w:spacing w:val="-5"/>
          <w:lang w:val="es-MX" w:eastAsia="es-MX"/>
        </w:rPr>
        <w:t>e</w:t>
      </w:r>
      <w:r w:rsidRPr="009A6B84">
        <w:rPr>
          <w:rFonts w:ascii="Arial" w:hAnsi="Arial" w:cs="Arial"/>
          <w:lang w:val="es-MX" w:eastAsia="es-MX"/>
        </w:rPr>
        <w:t>s</w:t>
      </w:r>
      <w:r w:rsidRPr="009A6B84">
        <w:rPr>
          <w:rFonts w:ascii="Arial" w:hAnsi="Arial" w:cs="Arial"/>
          <w:spacing w:val="14"/>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13"/>
          <w:lang w:val="es-MX" w:eastAsia="es-MX"/>
        </w:rPr>
        <w:t xml:space="preserve"> </w:t>
      </w:r>
      <w:r w:rsidRPr="009A6B84">
        <w:rPr>
          <w:rFonts w:ascii="Arial" w:hAnsi="Arial" w:cs="Arial"/>
          <w:spacing w:val="-4"/>
          <w:lang w:val="es-MX" w:eastAsia="es-MX"/>
        </w:rPr>
        <w:t>se</w:t>
      </w:r>
      <w:r w:rsidRPr="009A6B84">
        <w:rPr>
          <w:rFonts w:ascii="Arial" w:hAnsi="Arial" w:cs="Arial"/>
          <w:lang w:val="es-MX" w:eastAsia="es-MX"/>
        </w:rPr>
        <w:t>r</w:t>
      </w:r>
      <w:r w:rsidRPr="009A6B84">
        <w:rPr>
          <w:rFonts w:ascii="Arial" w:hAnsi="Arial" w:cs="Arial"/>
          <w:spacing w:val="14"/>
          <w:lang w:val="es-MX" w:eastAsia="es-MX"/>
        </w:rPr>
        <w:t xml:space="preserve"> </w:t>
      </w:r>
      <w:r w:rsidRPr="009A6B84">
        <w:rPr>
          <w:rFonts w:ascii="Arial" w:hAnsi="Arial" w:cs="Arial"/>
          <w:spacing w:val="-4"/>
          <w:lang w:val="es-MX" w:eastAsia="es-MX"/>
        </w:rPr>
        <w:t>inclusiv</w:t>
      </w:r>
      <w:r w:rsidRPr="009A6B84">
        <w:rPr>
          <w:rFonts w:ascii="Arial" w:hAnsi="Arial" w:cs="Arial"/>
          <w:spacing w:val="-5"/>
          <w:lang w:val="es-MX" w:eastAsia="es-MX"/>
        </w:rPr>
        <w:t>a</w:t>
      </w:r>
      <w:r w:rsidRPr="009A6B84">
        <w:rPr>
          <w:rFonts w:ascii="Arial" w:hAnsi="Arial" w:cs="Arial"/>
          <w:spacing w:val="-4"/>
          <w:lang w:val="es-MX" w:eastAsia="es-MX"/>
        </w:rPr>
        <w:t>s</w:t>
      </w:r>
      <w:r w:rsidRPr="009A6B84">
        <w:rPr>
          <w:rFonts w:ascii="Arial" w:hAnsi="Arial" w:cs="Arial"/>
          <w:lang w:val="es-MX" w:eastAsia="es-MX"/>
        </w:rPr>
        <w:t>,</w:t>
      </w:r>
      <w:r w:rsidRPr="009A6B84">
        <w:rPr>
          <w:rFonts w:ascii="Arial" w:hAnsi="Arial" w:cs="Arial"/>
          <w:spacing w:val="13"/>
          <w:lang w:val="es-MX" w:eastAsia="es-MX"/>
        </w:rPr>
        <w:t xml:space="preserve"> </w:t>
      </w:r>
      <w:r w:rsidRPr="009A6B84">
        <w:rPr>
          <w:rFonts w:ascii="Arial" w:hAnsi="Arial" w:cs="Arial"/>
          <w:spacing w:val="-4"/>
          <w:lang w:val="es-MX" w:eastAsia="es-MX"/>
        </w:rPr>
        <w:t>pro</w:t>
      </w:r>
      <w:r w:rsidRPr="009A6B84">
        <w:rPr>
          <w:rFonts w:ascii="Arial" w:hAnsi="Arial" w:cs="Arial"/>
          <w:spacing w:val="-2"/>
          <w:lang w:val="es-MX" w:eastAsia="es-MX"/>
        </w:rPr>
        <w:t>m</w:t>
      </w:r>
      <w:r w:rsidRPr="009A6B84">
        <w:rPr>
          <w:rFonts w:ascii="Arial" w:hAnsi="Arial" w:cs="Arial"/>
          <w:spacing w:val="-4"/>
          <w:lang w:val="es-MX" w:eastAsia="es-MX"/>
        </w:rPr>
        <w:t>ove</w:t>
      </w:r>
      <w:r w:rsidRPr="009A6B84">
        <w:rPr>
          <w:rFonts w:ascii="Arial" w:hAnsi="Arial" w:cs="Arial"/>
          <w:lang w:val="es-MX" w:eastAsia="es-MX"/>
        </w:rPr>
        <w:t>r</w:t>
      </w:r>
      <w:r w:rsidRPr="009A6B84">
        <w:rPr>
          <w:rFonts w:ascii="Arial" w:hAnsi="Arial" w:cs="Arial"/>
          <w:spacing w:val="14"/>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a</w:t>
      </w:r>
      <w:r w:rsidRPr="009A6B84">
        <w:rPr>
          <w:rFonts w:ascii="Arial" w:hAnsi="Arial" w:cs="Arial"/>
          <w:spacing w:val="14"/>
          <w:lang w:val="es-MX" w:eastAsia="es-MX"/>
        </w:rPr>
        <w:t xml:space="preserve"> </w:t>
      </w:r>
      <w:r w:rsidRPr="009A6B84">
        <w:rPr>
          <w:rFonts w:ascii="Arial" w:hAnsi="Arial" w:cs="Arial"/>
          <w:spacing w:val="-4"/>
          <w:lang w:val="es-MX" w:eastAsia="es-MX"/>
        </w:rPr>
        <w:t>g</w:t>
      </w:r>
      <w:r w:rsidRPr="009A6B84">
        <w:rPr>
          <w:rFonts w:ascii="Arial" w:hAnsi="Arial" w:cs="Arial"/>
          <w:spacing w:val="-5"/>
          <w:lang w:val="es-MX" w:eastAsia="es-MX"/>
        </w:rPr>
        <w:t>e</w:t>
      </w:r>
      <w:r w:rsidRPr="009A6B84">
        <w:rPr>
          <w:rFonts w:ascii="Arial" w:hAnsi="Arial" w:cs="Arial"/>
          <w:spacing w:val="-4"/>
          <w:lang w:val="es-MX" w:eastAsia="es-MX"/>
        </w:rPr>
        <w:t>stión</w:t>
      </w:r>
      <w:r w:rsidRPr="009A6B84">
        <w:rPr>
          <w:rFonts w:ascii="Arial" w:hAnsi="Arial" w:cs="Arial"/>
          <w:lang w:val="es-MX" w:eastAsia="es-MX"/>
        </w:rPr>
        <w:t>,</w:t>
      </w:r>
      <w:r w:rsidRPr="009A6B84">
        <w:rPr>
          <w:rFonts w:ascii="Arial" w:hAnsi="Arial" w:cs="Arial"/>
          <w:spacing w:val="14"/>
          <w:lang w:val="es-MX" w:eastAsia="es-MX"/>
        </w:rPr>
        <w:t xml:space="preserve"> </w:t>
      </w:r>
      <w:r w:rsidRPr="009A6B84">
        <w:rPr>
          <w:rFonts w:ascii="Arial" w:hAnsi="Arial" w:cs="Arial"/>
          <w:spacing w:val="-4"/>
          <w:lang w:val="es-MX" w:eastAsia="es-MX"/>
        </w:rPr>
        <w:t>ant</w:t>
      </w:r>
      <w:r w:rsidRPr="009A6B84">
        <w:rPr>
          <w:rFonts w:ascii="Arial" w:hAnsi="Arial" w:cs="Arial"/>
          <w:lang w:val="es-MX" w:eastAsia="es-MX"/>
        </w:rPr>
        <w:t>e</w:t>
      </w:r>
      <w:r w:rsidRPr="009A6B84">
        <w:rPr>
          <w:rFonts w:ascii="Arial" w:hAnsi="Arial" w:cs="Arial"/>
          <w:spacing w:val="13"/>
          <w:lang w:val="es-MX" w:eastAsia="es-MX"/>
        </w:rPr>
        <w:t xml:space="preserve"> </w:t>
      </w:r>
      <w:r w:rsidRPr="009A6B84">
        <w:rPr>
          <w:rFonts w:ascii="Arial" w:hAnsi="Arial" w:cs="Arial"/>
          <w:spacing w:val="-4"/>
          <w:lang w:val="es-MX" w:eastAsia="es-MX"/>
        </w:rPr>
        <w:t>la</w:t>
      </w:r>
      <w:r w:rsidRPr="009A6B84">
        <w:rPr>
          <w:rFonts w:ascii="Arial" w:hAnsi="Arial" w:cs="Arial"/>
          <w:lang w:val="es-MX" w:eastAsia="es-MX"/>
        </w:rPr>
        <w:t>s</w:t>
      </w:r>
      <w:r w:rsidRPr="009A6B84">
        <w:rPr>
          <w:rFonts w:ascii="Arial" w:hAnsi="Arial" w:cs="Arial"/>
          <w:spacing w:val="13"/>
          <w:lang w:val="es-MX" w:eastAsia="es-MX"/>
        </w:rPr>
        <w:t xml:space="preserve"> </w:t>
      </w:r>
      <w:r w:rsidRPr="009A6B84">
        <w:rPr>
          <w:rFonts w:ascii="Arial" w:hAnsi="Arial" w:cs="Arial"/>
          <w:spacing w:val="-4"/>
          <w:lang w:val="es-MX" w:eastAsia="es-MX"/>
        </w:rPr>
        <w:t>autoridade</w:t>
      </w:r>
      <w:r w:rsidRPr="009A6B84">
        <w:rPr>
          <w:rFonts w:ascii="Arial" w:hAnsi="Arial" w:cs="Arial"/>
          <w:lang w:val="es-MX" w:eastAsia="es-MX"/>
        </w:rPr>
        <w:t>s</w:t>
      </w:r>
      <w:r w:rsidRPr="009A6B84">
        <w:rPr>
          <w:rFonts w:ascii="Arial" w:hAnsi="Arial" w:cs="Arial"/>
          <w:spacing w:val="15"/>
          <w:lang w:val="es-MX" w:eastAsia="es-MX"/>
        </w:rPr>
        <w:t xml:space="preserve"> </w:t>
      </w:r>
      <w:r w:rsidRPr="009A6B84">
        <w:rPr>
          <w:rFonts w:ascii="Arial" w:hAnsi="Arial" w:cs="Arial"/>
          <w:lang w:val="es-MX" w:eastAsia="es-MX"/>
        </w:rPr>
        <w:t>e</w:t>
      </w:r>
      <w:r w:rsidRPr="009A6B84">
        <w:rPr>
          <w:rFonts w:ascii="Arial" w:hAnsi="Arial" w:cs="Arial"/>
          <w:spacing w:val="13"/>
          <w:lang w:val="es-MX" w:eastAsia="es-MX"/>
        </w:rPr>
        <w:t xml:space="preserve"> </w:t>
      </w:r>
      <w:r w:rsidRPr="009A6B84">
        <w:rPr>
          <w:rFonts w:ascii="Arial" w:hAnsi="Arial" w:cs="Arial"/>
          <w:spacing w:val="-5"/>
          <w:lang w:val="es-MX" w:eastAsia="es-MX"/>
        </w:rPr>
        <w:t>i</w:t>
      </w:r>
      <w:r w:rsidRPr="009A6B84">
        <w:rPr>
          <w:rFonts w:ascii="Arial" w:hAnsi="Arial" w:cs="Arial"/>
          <w:spacing w:val="-4"/>
          <w:lang w:val="es-MX" w:eastAsia="es-MX"/>
        </w:rPr>
        <w:t>nstancia</w:t>
      </w:r>
      <w:r w:rsidRPr="009A6B84">
        <w:rPr>
          <w:rFonts w:ascii="Arial" w:hAnsi="Arial" w:cs="Arial"/>
          <w:lang w:val="es-MX" w:eastAsia="es-MX"/>
        </w:rPr>
        <w:t>s</w:t>
      </w:r>
      <w:r w:rsidRPr="009A6B84">
        <w:rPr>
          <w:rFonts w:ascii="Arial" w:hAnsi="Arial" w:cs="Arial"/>
          <w:spacing w:val="14"/>
          <w:lang w:val="es-MX" w:eastAsia="es-MX"/>
        </w:rPr>
        <w:t xml:space="preserve"> </w:t>
      </w:r>
      <w:r w:rsidRPr="009A6B84">
        <w:rPr>
          <w:rFonts w:ascii="Arial" w:hAnsi="Arial" w:cs="Arial"/>
          <w:spacing w:val="-4"/>
          <w:lang w:val="es-MX" w:eastAsia="es-MX"/>
        </w:rPr>
        <w:t>corr</w:t>
      </w:r>
      <w:r w:rsidRPr="009A6B84">
        <w:rPr>
          <w:rFonts w:ascii="Arial" w:hAnsi="Arial" w:cs="Arial"/>
          <w:spacing w:val="-5"/>
          <w:lang w:val="es-MX" w:eastAsia="es-MX"/>
        </w:rPr>
        <w:t>e</w:t>
      </w:r>
      <w:r w:rsidRPr="009A6B84">
        <w:rPr>
          <w:rFonts w:ascii="Arial" w:hAnsi="Arial" w:cs="Arial"/>
          <w:spacing w:val="-4"/>
          <w:lang w:val="es-MX" w:eastAsia="es-MX"/>
        </w:rPr>
        <w:t>spondientes</w:t>
      </w:r>
      <w:r w:rsidRPr="009A6B84">
        <w:rPr>
          <w:rFonts w:ascii="Arial" w:hAnsi="Arial" w:cs="Arial"/>
          <w:lang w:val="es-MX" w:eastAsia="es-MX"/>
        </w:rPr>
        <w:t>,</w:t>
      </w:r>
      <w:r w:rsidRPr="009A6B84">
        <w:rPr>
          <w:rFonts w:ascii="Arial" w:hAnsi="Arial" w:cs="Arial"/>
          <w:spacing w:val="14"/>
          <w:lang w:val="es-MX" w:eastAsia="es-MX"/>
        </w:rPr>
        <w:t xml:space="preserve"> </w:t>
      </w:r>
      <w:r w:rsidRPr="009A6B84">
        <w:rPr>
          <w:rFonts w:ascii="Arial" w:hAnsi="Arial" w:cs="Arial"/>
          <w:spacing w:val="-5"/>
          <w:lang w:val="es-MX" w:eastAsia="es-MX"/>
        </w:rPr>
        <w:t>d</w:t>
      </w:r>
      <w:r w:rsidRPr="009A6B84">
        <w:rPr>
          <w:rFonts w:ascii="Arial" w:hAnsi="Arial" w:cs="Arial"/>
          <w:lang w:val="es-MX" w:eastAsia="es-MX"/>
        </w:rPr>
        <w:t>e</w:t>
      </w:r>
      <w:r w:rsidRPr="009A6B84">
        <w:rPr>
          <w:rFonts w:ascii="Arial" w:hAnsi="Arial" w:cs="Arial"/>
          <w:spacing w:val="14"/>
          <w:lang w:val="es-MX" w:eastAsia="es-MX"/>
        </w:rPr>
        <w:t xml:space="preserve"> </w:t>
      </w:r>
      <w:r w:rsidRPr="009A6B84">
        <w:rPr>
          <w:rFonts w:ascii="Arial" w:hAnsi="Arial" w:cs="Arial"/>
          <w:spacing w:val="-4"/>
          <w:lang w:val="es-MX" w:eastAsia="es-MX"/>
        </w:rPr>
        <w:t>las cert</w:t>
      </w:r>
      <w:r w:rsidRPr="009A6B84">
        <w:rPr>
          <w:rFonts w:ascii="Arial" w:hAnsi="Arial" w:cs="Arial"/>
          <w:spacing w:val="-5"/>
          <w:lang w:val="es-MX" w:eastAsia="es-MX"/>
        </w:rPr>
        <w:t>i</w:t>
      </w:r>
      <w:r w:rsidRPr="009A6B84">
        <w:rPr>
          <w:rFonts w:ascii="Arial" w:hAnsi="Arial" w:cs="Arial"/>
          <w:spacing w:val="-3"/>
          <w:lang w:val="es-MX" w:eastAsia="es-MX"/>
        </w:rPr>
        <w:t>f</w:t>
      </w:r>
      <w:r w:rsidRPr="009A6B84">
        <w:rPr>
          <w:rFonts w:ascii="Arial" w:hAnsi="Arial" w:cs="Arial"/>
          <w:spacing w:val="-4"/>
          <w:lang w:val="es-MX" w:eastAsia="es-MX"/>
        </w:rPr>
        <w:t>ic</w:t>
      </w:r>
      <w:r w:rsidRPr="009A6B84">
        <w:rPr>
          <w:rFonts w:ascii="Arial" w:hAnsi="Arial" w:cs="Arial"/>
          <w:spacing w:val="-5"/>
          <w:lang w:val="es-MX" w:eastAsia="es-MX"/>
        </w:rPr>
        <w:t>a</w:t>
      </w:r>
      <w:r w:rsidRPr="009A6B84">
        <w:rPr>
          <w:rFonts w:ascii="Arial" w:hAnsi="Arial" w:cs="Arial"/>
          <w:spacing w:val="-4"/>
          <w:lang w:val="es-MX" w:eastAsia="es-MX"/>
        </w:rPr>
        <w:t>cione</w:t>
      </w:r>
      <w:r w:rsidRPr="009A6B84">
        <w:rPr>
          <w:rFonts w:ascii="Arial" w:hAnsi="Arial" w:cs="Arial"/>
          <w:lang w:val="es-MX" w:eastAsia="es-MX"/>
        </w:rPr>
        <w:t>s</w:t>
      </w:r>
      <w:r w:rsidRPr="009A6B84">
        <w:rPr>
          <w:rFonts w:ascii="Arial" w:hAnsi="Arial" w:cs="Arial"/>
          <w:spacing w:val="1"/>
          <w:lang w:val="es-MX" w:eastAsia="es-MX"/>
        </w:rPr>
        <w:t xml:space="preserve"> </w:t>
      </w:r>
      <w:r w:rsidRPr="009A6B84">
        <w:rPr>
          <w:rFonts w:ascii="Arial" w:hAnsi="Arial" w:cs="Arial"/>
          <w:lang w:val="es-MX" w:eastAsia="es-MX"/>
        </w:rPr>
        <w:t>y</w:t>
      </w:r>
      <w:r w:rsidRPr="009A6B84">
        <w:rPr>
          <w:rFonts w:ascii="Arial" w:hAnsi="Arial" w:cs="Arial"/>
          <w:spacing w:val="1"/>
          <w:lang w:val="es-MX" w:eastAsia="es-MX"/>
        </w:rPr>
        <w:t xml:space="preserve"> </w:t>
      </w:r>
      <w:r w:rsidRPr="009A6B84">
        <w:rPr>
          <w:rFonts w:ascii="Arial" w:hAnsi="Arial" w:cs="Arial"/>
          <w:spacing w:val="-4"/>
          <w:lang w:val="es-MX" w:eastAsia="es-MX"/>
        </w:rPr>
        <w:t>distintiv</w:t>
      </w:r>
      <w:r w:rsidRPr="009A6B84">
        <w:rPr>
          <w:rFonts w:ascii="Arial" w:hAnsi="Arial" w:cs="Arial"/>
          <w:spacing w:val="-5"/>
          <w:lang w:val="es-MX" w:eastAsia="es-MX"/>
        </w:rPr>
        <w:t>o</w:t>
      </w:r>
      <w:r w:rsidRPr="009A6B84">
        <w:rPr>
          <w:rFonts w:ascii="Arial" w:hAnsi="Arial" w:cs="Arial"/>
          <w:lang w:val="es-MX" w:eastAsia="es-MX"/>
        </w:rPr>
        <w:t>s</w:t>
      </w:r>
      <w:r w:rsidRPr="009A6B84">
        <w:rPr>
          <w:rFonts w:ascii="Arial" w:hAnsi="Arial" w:cs="Arial"/>
          <w:spacing w:val="1"/>
          <w:lang w:val="es-MX" w:eastAsia="es-MX"/>
        </w:rPr>
        <w:t xml:space="preserve"> </w:t>
      </w:r>
      <w:r w:rsidRPr="009A6B84">
        <w:rPr>
          <w:rFonts w:ascii="Arial" w:hAnsi="Arial" w:cs="Arial"/>
          <w:spacing w:val="-4"/>
          <w:lang w:val="es-MX" w:eastAsia="es-MX"/>
        </w:rPr>
        <w:t>par</w:t>
      </w:r>
      <w:r w:rsidRPr="009A6B84">
        <w:rPr>
          <w:rFonts w:ascii="Arial" w:hAnsi="Arial" w:cs="Arial"/>
          <w:lang w:val="es-MX" w:eastAsia="es-MX"/>
        </w:rPr>
        <w:t>a</w:t>
      </w:r>
      <w:r w:rsidRPr="009A6B84">
        <w:rPr>
          <w:rFonts w:ascii="Arial" w:hAnsi="Arial" w:cs="Arial"/>
          <w:spacing w:val="1"/>
          <w:lang w:val="es-MX" w:eastAsia="es-MX"/>
        </w:rPr>
        <w:t xml:space="preserve"> </w:t>
      </w:r>
      <w:r w:rsidRPr="009A6B84">
        <w:rPr>
          <w:rFonts w:ascii="Arial" w:hAnsi="Arial" w:cs="Arial"/>
          <w:spacing w:val="-4"/>
          <w:lang w:val="es-MX" w:eastAsia="es-MX"/>
        </w:rPr>
        <w:t>se</w:t>
      </w:r>
      <w:r w:rsidRPr="009A6B84">
        <w:rPr>
          <w:rFonts w:ascii="Arial" w:hAnsi="Arial" w:cs="Arial"/>
          <w:lang w:val="es-MX" w:eastAsia="es-MX"/>
        </w:rPr>
        <w:t>r</w:t>
      </w:r>
      <w:r w:rsidRPr="009A6B84">
        <w:rPr>
          <w:rFonts w:ascii="Arial" w:hAnsi="Arial" w:cs="Arial"/>
          <w:spacing w:val="1"/>
          <w:lang w:val="es-MX" w:eastAsia="es-MX"/>
        </w:rPr>
        <w:t xml:space="preserve"> </w:t>
      </w:r>
      <w:r w:rsidRPr="009A6B84">
        <w:rPr>
          <w:rFonts w:ascii="Arial" w:hAnsi="Arial" w:cs="Arial"/>
          <w:spacing w:val="-4"/>
          <w:lang w:val="es-MX" w:eastAsia="es-MX"/>
        </w:rPr>
        <w:t>considerada</w:t>
      </w:r>
      <w:r w:rsidRPr="009A6B84">
        <w:rPr>
          <w:rFonts w:ascii="Arial" w:hAnsi="Arial" w:cs="Arial"/>
          <w:lang w:val="es-MX" w:eastAsia="es-MX"/>
        </w:rPr>
        <w:t>s</w:t>
      </w:r>
      <w:r w:rsidRPr="009A6B84">
        <w:rPr>
          <w:rFonts w:ascii="Arial" w:hAnsi="Arial" w:cs="Arial"/>
          <w:spacing w:val="1"/>
          <w:lang w:val="es-MX" w:eastAsia="es-MX"/>
        </w:rPr>
        <w:t xml:space="preserve"> </w:t>
      </w:r>
      <w:r w:rsidRPr="009A6B84">
        <w:rPr>
          <w:rFonts w:ascii="Arial" w:hAnsi="Arial" w:cs="Arial"/>
          <w:spacing w:val="-4"/>
          <w:lang w:val="es-MX" w:eastAsia="es-MX"/>
        </w:rPr>
        <w:t>com</w:t>
      </w:r>
      <w:r w:rsidRPr="009A6B84">
        <w:rPr>
          <w:rFonts w:ascii="Arial" w:hAnsi="Arial" w:cs="Arial"/>
          <w:lang w:val="es-MX" w:eastAsia="es-MX"/>
        </w:rPr>
        <w:t>o</w:t>
      </w:r>
      <w:r w:rsidRPr="009A6B84">
        <w:rPr>
          <w:rFonts w:ascii="Arial" w:hAnsi="Arial" w:cs="Arial"/>
          <w:spacing w:val="1"/>
          <w:lang w:val="es-MX" w:eastAsia="es-MX"/>
        </w:rPr>
        <w:t xml:space="preserve"> </w:t>
      </w:r>
      <w:r w:rsidRPr="009A6B84">
        <w:rPr>
          <w:rFonts w:ascii="Arial" w:hAnsi="Arial" w:cs="Arial"/>
          <w:spacing w:val="-4"/>
          <w:lang w:val="es-MX" w:eastAsia="es-MX"/>
        </w:rPr>
        <w:t>p</w:t>
      </w:r>
      <w:r w:rsidRPr="009A6B84">
        <w:rPr>
          <w:rFonts w:ascii="Arial" w:hAnsi="Arial" w:cs="Arial"/>
          <w:spacing w:val="-3"/>
          <w:lang w:val="es-MX" w:eastAsia="es-MX"/>
        </w:rPr>
        <w:t>la</w:t>
      </w:r>
      <w:r w:rsidRPr="009A6B84">
        <w:rPr>
          <w:rFonts w:ascii="Arial" w:hAnsi="Arial" w:cs="Arial"/>
          <w:spacing w:val="-6"/>
          <w:lang w:val="es-MX" w:eastAsia="es-MX"/>
        </w:rPr>
        <w:t>y</w:t>
      </w:r>
      <w:r w:rsidRPr="009A6B84">
        <w:rPr>
          <w:rFonts w:ascii="Arial" w:hAnsi="Arial" w:cs="Arial"/>
          <w:spacing w:val="-4"/>
          <w:lang w:val="es-MX" w:eastAsia="es-MX"/>
        </w:rPr>
        <w:t>a</w:t>
      </w:r>
      <w:r w:rsidRPr="009A6B84">
        <w:rPr>
          <w:rFonts w:ascii="Arial" w:hAnsi="Arial" w:cs="Arial"/>
          <w:lang w:val="es-MX" w:eastAsia="es-MX"/>
        </w:rPr>
        <w:t>s</w:t>
      </w:r>
      <w:r w:rsidRPr="009A6B84">
        <w:rPr>
          <w:rFonts w:ascii="Arial" w:hAnsi="Arial" w:cs="Arial"/>
          <w:spacing w:val="3"/>
          <w:lang w:val="es-MX" w:eastAsia="es-MX"/>
        </w:rPr>
        <w:t xml:space="preserve"> </w:t>
      </w:r>
      <w:r w:rsidRPr="009A6B84">
        <w:rPr>
          <w:rFonts w:ascii="Arial" w:hAnsi="Arial" w:cs="Arial"/>
          <w:spacing w:val="-4"/>
          <w:lang w:val="es-MX" w:eastAsia="es-MX"/>
        </w:rPr>
        <w:t>limpia</w:t>
      </w:r>
      <w:r w:rsidRPr="009A6B84">
        <w:rPr>
          <w:rFonts w:ascii="Arial" w:hAnsi="Arial" w:cs="Arial"/>
          <w:lang w:val="es-MX" w:eastAsia="es-MX"/>
        </w:rPr>
        <w:t>s</w:t>
      </w:r>
      <w:r w:rsidRPr="009A6B84">
        <w:rPr>
          <w:rFonts w:ascii="Arial" w:hAnsi="Arial" w:cs="Arial"/>
          <w:spacing w:val="1"/>
          <w:lang w:val="es-MX" w:eastAsia="es-MX"/>
        </w:rPr>
        <w:t xml:space="preserve"> </w:t>
      </w:r>
      <w:r w:rsidRPr="009A6B84">
        <w:rPr>
          <w:rFonts w:ascii="Arial" w:hAnsi="Arial" w:cs="Arial"/>
          <w:spacing w:val="-4"/>
          <w:lang w:val="es-MX" w:eastAsia="es-MX"/>
        </w:rPr>
        <w:t>suste</w:t>
      </w:r>
      <w:r w:rsidRPr="009A6B84">
        <w:rPr>
          <w:rFonts w:ascii="Arial" w:hAnsi="Arial" w:cs="Arial"/>
          <w:spacing w:val="-5"/>
          <w:lang w:val="es-MX" w:eastAsia="es-MX"/>
        </w:rPr>
        <w:t>n</w:t>
      </w:r>
      <w:r w:rsidRPr="009A6B84">
        <w:rPr>
          <w:rFonts w:ascii="Arial" w:hAnsi="Arial" w:cs="Arial"/>
          <w:spacing w:val="-4"/>
          <w:lang w:val="es-MX" w:eastAsia="es-MX"/>
        </w:rPr>
        <w:t>tables</w:t>
      </w:r>
      <w:r w:rsidRPr="009A6B84">
        <w:rPr>
          <w:rFonts w:ascii="Arial" w:hAnsi="Arial" w:cs="Arial"/>
          <w:lang w:val="es-MX" w:eastAsia="es-MX"/>
        </w:rPr>
        <w:t>,</w:t>
      </w:r>
      <w:r w:rsidRPr="009A6B84">
        <w:rPr>
          <w:rFonts w:ascii="Arial" w:hAnsi="Arial" w:cs="Arial"/>
          <w:spacing w:val="1"/>
          <w:lang w:val="es-MX" w:eastAsia="es-MX"/>
        </w:rPr>
        <w:t xml:space="preserve"> </w:t>
      </w:r>
      <w:r w:rsidRPr="009A6B84">
        <w:rPr>
          <w:rFonts w:ascii="Arial" w:hAnsi="Arial" w:cs="Arial"/>
          <w:lang w:val="es-MX" w:eastAsia="es-MX"/>
        </w:rPr>
        <w:t>y</w:t>
      </w:r>
      <w:r w:rsidRPr="009A6B84">
        <w:rPr>
          <w:rFonts w:ascii="Arial" w:hAnsi="Arial" w:cs="Arial"/>
          <w:spacing w:val="1"/>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1"/>
          <w:lang w:val="es-MX" w:eastAsia="es-MX"/>
        </w:rPr>
        <w:t xml:space="preserve"> </w:t>
      </w:r>
      <w:r w:rsidRPr="009A6B84">
        <w:rPr>
          <w:rFonts w:ascii="Arial" w:hAnsi="Arial" w:cs="Arial"/>
          <w:spacing w:val="-4"/>
          <w:lang w:val="es-MX" w:eastAsia="es-MX"/>
        </w:rPr>
        <w:t>Ba</w:t>
      </w:r>
      <w:r w:rsidRPr="009A6B84">
        <w:rPr>
          <w:rFonts w:ascii="Arial" w:hAnsi="Arial" w:cs="Arial"/>
          <w:spacing w:val="-3"/>
          <w:lang w:val="es-MX" w:eastAsia="es-MX"/>
        </w:rPr>
        <w:t>n</w:t>
      </w:r>
      <w:r w:rsidRPr="009A6B84">
        <w:rPr>
          <w:rFonts w:ascii="Arial" w:hAnsi="Arial" w:cs="Arial"/>
          <w:spacing w:val="-4"/>
          <w:lang w:val="es-MX" w:eastAsia="es-MX"/>
        </w:rPr>
        <w:t>der</w:t>
      </w:r>
      <w:r w:rsidRPr="009A6B84">
        <w:rPr>
          <w:rFonts w:ascii="Arial" w:hAnsi="Arial" w:cs="Arial"/>
          <w:lang w:val="es-MX" w:eastAsia="es-MX"/>
        </w:rPr>
        <w:t>a</w:t>
      </w:r>
      <w:r w:rsidRPr="009A6B84">
        <w:rPr>
          <w:rFonts w:ascii="Arial" w:hAnsi="Arial" w:cs="Arial"/>
          <w:spacing w:val="1"/>
          <w:lang w:val="es-MX" w:eastAsia="es-MX"/>
        </w:rPr>
        <w:t xml:space="preserve"> </w:t>
      </w:r>
      <w:r w:rsidRPr="009A6B84">
        <w:rPr>
          <w:rFonts w:ascii="Arial" w:hAnsi="Arial" w:cs="Arial"/>
          <w:spacing w:val="-4"/>
          <w:lang w:val="es-MX" w:eastAsia="es-MX"/>
        </w:rPr>
        <w:t>Azul</w:t>
      </w:r>
      <w:r w:rsidRPr="009A6B84">
        <w:rPr>
          <w:rFonts w:ascii="Arial" w:hAnsi="Arial" w:cs="Arial"/>
          <w:lang w:val="es-MX" w:eastAsia="es-MX"/>
        </w:rPr>
        <w:t>,</w:t>
      </w:r>
      <w:r w:rsidRPr="009A6B84">
        <w:rPr>
          <w:rFonts w:ascii="Arial" w:hAnsi="Arial" w:cs="Arial"/>
          <w:spacing w:val="1"/>
          <w:lang w:val="es-MX" w:eastAsia="es-MX"/>
        </w:rPr>
        <w:t xml:space="preserve"> </w:t>
      </w:r>
      <w:r w:rsidRPr="009A6B84">
        <w:rPr>
          <w:rFonts w:ascii="Arial" w:hAnsi="Arial" w:cs="Arial"/>
          <w:lang w:val="es-MX" w:eastAsia="es-MX"/>
        </w:rPr>
        <w:t>a</w:t>
      </w:r>
      <w:r w:rsidRPr="009A6B84">
        <w:rPr>
          <w:rFonts w:ascii="Arial" w:hAnsi="Arial" w:cs="Arial"/>
          <w:spacing w:val="1"/>
          <w:lang w:val="es-MX" w:eastAsia="es-MX"/>
        </w:rPr>
        <w:t xml:space="preserve"> </w:t>
      </w:r>
      <w:r w:rsidRPr="009A6B84">
        <w:rPr>
          <w:rFonts w:ascii="Arial" w:hAnsi="Arial" w:cs="Arial"/>
          <w:spacing w:val="-4"/>
          <w:lang w:val="es-MX" w:eastAsia="es-MX"/>
        </w:rPr>
        <w:t>fi</w:t>
      </w:r>
      <w:r w:rsidRPr="009A6B84">
        <w:rPr>
          <w:rFonts w:ascii="Arial" w:hAnsi="Arial" w:cs="Arial"/>
          <w:lang w:val="es-MX" w:eastAsia="es-MX"/>
        </w:rPr>
        <w:t>n</w:t>
      </w:r>
      <w:r w:rsidRPr="009A6B84">
        <w:rPr>
          <w:rFonts w:ascii="Arial" w:hAnsi="Arial" w:cs="Arial"/>
          <w:spacing w:val="1"/>
          <w:lang w:val="es-MX" w:eastAsia="es-MX"/>
        </w:rPr>
        <w:t xml:space="preserve"> </w:t>
      </w:r>
      <w:r w:rsidRPr="009A6B84">
        <w:rPr>
          <w:rFonts w:ascii="Arial" w:hAnsi="Arial" w:cs="Arial"/>
          <w:spacing w:val="-4"/>
          <w:lang w:val="es-MX" w:eastAsia="es-MX"/>
        </w:rPr>
        <w:t>de garantiza</w:t>
      </w:r>
      <w:r w:rsidRPr="009A6B84">
        <w:rPr>
          <w:rFonts w:ascii="Arial" w:hAnsi="Arial" w:cs="Arial"/>
          <w:lang w:val="es-MX" w:eastAsia="es-MX"/>
        </w:rPr>
        <w:t>r</w:t>
      </w:r>
      <w:r w:rsidRPr="009A6B84">
        <w:rPr>
          <w:rFonts w:ascii="Arial" w:hAnsi="Arial" w:cs="Arial"/>
          <w:spacing w:val="1"/>
          <w:lang w:val="es-MX" w:eastAsia="es-MX"/>
        </w:rPr>
        <w:t xml:space="preserve"> </w:t>
      </w:r>
      <w:r w:rsidRPr="009A6B84">
        <w:rPr>
          <w:rFonts w:ascii="Arial" w:hAnsi="Arial" w:cs="Arial"/>
          <w:spacing w:val="-4"/>
          <w:lang w:val="es-MX" w:eastAsia="es-MX"/>
        </w:rPr>
        <w:t>qu</w:t>
      </w:r>
      <w:r w:rsidRPr="009A6B84">
        <w:rPr>
          <w:rFonts w:ascii="Arial" w:hAnsi="Arial" w:cs="Arial"/>
          <w:lang w:val="es-MX" w:eastAsia="es-MX"/>
        </w:rPr>
        <w:t>e</w:t>
      </w:r>
      <w:r w:rsidRPr="009A6B84">
        <w:rPr>
          <w:rFonts w:ascii="Arial" w:hAnsi="Arial" w:cs="Arial"/>
          <w:spacing w:val="1"/>
          <w:lang w:val="es-MX" w:eastAsia="es-MX"/>
        </w:rPr>
        <w:t xml:space="preserve"> </w:t>
      </w:r>
      <w:r w:rsidRPr="009A6B84">
        <w:rPr>
          <w:rFonts w:ascii="Arial" w:hAnsi="Arial" w:cs="Arial"/>
          <w:spacing w:val="-4"/>
          <w:lang w:val="es-MX" w:eastAsia="es-MX"/>
        </w:rPr>
        <w:t>dicha</w:t>
      </w:r>
      <w:r w:rsidRPr="009A6B84">
        <w:rPr>
          <w:rFonts w:ascii="Arial" w:hAnsi="Arial" w:cs="Arial"/>
          <w:lang w:val="es-MX" w:eastAsia="es-MX"/>
        </w:rPr>
        <w:t>s</w:t>
      </w:r>
      <w:r w:rsidRPr="009A6B84">
        <w:rPr>
          <w:rFonts w:ascii="Arial" w:hAnsi="Arial" w:cs="Arial"/>
          <w:spacing w:val="1"/>
          <w:lang w:val="es-MX" w:eastAsia="es-MX"/>
        </w:rPr>
        <w:t xml:space="preserve"> </w:t>
      </w:r>
      <w:r w:rsidRPr="009A6B84">
        <w:rPr>
          <w:rFonts w:ascii="Arial" w:hAnsi="Arial" w:cs="Arial"/>
          <w:spacing w:val="-4"/>
          <w:lang w:val="es-MX" w:eastAsia="es-MX"/>
        </w:rPr>
        <w:t>pl</w:t>
      </w:r>
      <w:r w:rsidRPr="009A6B84">
        <w:rPr>
          <w:rFonts w:ascii="Arial" w:hAnsi="Arial" w:cs="Arial"/>
          <w:spacing w:val="-3"/>
          <w:lang w:val="es-MX" w:eastAsia="es-MX"/>
        </w:rPr>
        <w:t>a</w:t>
      </w:r>
      <w:r w:rsidRPr="009A6B84">
        <w:rPr>
          <w:rFonts w:ascii="Arial" w:hAnsi="Arial" w:cs="Arial"/>
          <w:spacing w:val="-6"/>
          <w:lang w:val="es-MX" w:eastAsia="es-MX"/>
        </w:rPr>
        <w:t>y</w:t>
      </w:r>
      <w:r w:rsidRPr="009A6B84">
        <w:rPr>
          <w:rFonts w:ascii="Arial" w:hAnsi="Arial" w:cs="Arial"/>
          <w:spacing w:val="-4"/>
          <w:lang w:val="es-MX" w:eastAsia="es-MX"/>
        </w:rPr>
        <w:t>a</w:t>
      </w:r>
      <w:r w:rsidRPr="009A6B84">
        <w:rPr>
          <w:rFonts w:ascii="Arial" w:hAnsi="Arial" w:cs="Arial"/>
          <w:lang w:val="es-MX" w:eastAsia="es-MX"/>
        </w:rPr>
        <w:t>s</w:t>
      </w:r>
      <w:r w:rsidRPr="009A6B84">
        <w:rPr>
          <w:rFonts w:ascii="Arial" w:hAnsi="Arial" w:cs="Arial"/>
          <w:spacing w:val="2"/>
          <w:lang w:val="es-MX" w:eastAsia="es-MX"/>
        </w:rPr>
        <w:t xml:space="preserve"> </w:t>
      </w:r>
      <w:r w:rsidRPr="009A6B84">
        <w:rPr>
          <w:rFonts w:ascii="Arial" w:hAnsi="Arial" w:cs="Arial"/>
          <w:spacing w:val="-4"/>
          <w:lang w:val="es-MX" w:eastAsia="es-MX"/>
        </w:rPr>
        <w:t>cuente</w:t>
      </w:r>
      <w:r w:rsidRPr="009A6B84">
        <w:rPr>
          <w:rFonts w:ascii="Arial" w:hAnsi="Arial" w:cs="Arial"/>
          <w:lang w:val="es-MX" w:eastAsia="es-MX"/>
        </w:rPr>
        <w:t>n</w:t>
      </w:r>
      <w:r w:rsidRPr="009A6B84">
        <w:rPr>
          <w:rFonts w:ascii="Arial" w:hAnsi="Arial" w:cs="Arial"/>
          <w:spacing w:val="1"/>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1"/>
          <w:lang w:val="es-MX" w:eastAsia="es-MX"/>
        </w:rPr>
        <w:t xml:space="preserve"> </w:t>
      </w:r>
      <w:r w:rsidRPr="009A6B84">
        <w:rPr>
          <w:rFonts w:ascii="Arial" w:hAnsi="Arial" w:cs="Arial"/>
          <w:spacing w:val="-4"/>
          <w:lang w:val="es-MX" w:eastAsia="es-MX"/>
        </w:rPr>
        <w:t>espacio</w:t>
      </w:r>
      <w:r w:rsidRPr="009A6B84">
        <w:rPr>
          <w:rFonts w:ascii="Arial" w:hAnsi="Arial" w:cs="Arial"/>
          <w:lang w:val="es-MX" w:eastAsia="es-MX"/>
        </w:rPr>
        <w:t>s</w:t>
      </w:r>
      <w:r w:rsidRPr="009A6B84">
        <w:rPr>
          <w:rFonts w:ascii="Arial" w:hAnsi="Arial" w:cs="Arial"/>
          <w:spacing w:val="1"/>
          <w:lang w:val="es-MX" w:eastAsia="es-MX"/>
        </w:rPr>
        <w:t xml:space="preserve"> </w:t>
      </w:r>
      <w:r w:rsidRPr="009A6B84">
        <w:rPr>
          <w:rFonts w:ascii="Arial" w:hAnsi="Arial" w:cs="Arial"/>
          <w:spacing w:val="-4"/>
          <w:lang w:val="es-MX" w:eastAsia="es-MX"/>
        </w:rPr>
        <w:t>adaptado</w:t>
      </w:r>
      <w:r w:rsidRPr="009A6B84">
        <w:rPr>
          <w:rFonts w:ascii="Arial" w:hAnsi="Arial" w:cs="Arial"/>
          <w:lang w:val="es-MX" w:eastAsia="es-MX"/>
        </w:rPr>
        <w:t>s</w:t>
      </w:r>
      <w:r w:rsidRPr="009A6B84">
        <w:rPr>
          <w:rFonts w:ascii="Arial" w:hAnsi="Arial" w:cs="Arial"/>
          <w:spacing w:val="3"/>
          <w:lang w:val="es-MX" w:eastAsia="es-MX"/>
        </w:rPr>
        <w:t xml:space="preserve"> </w:t>
      </w:r>
      <w:r w:rsidRPr="009A6B84">
        <w:rPr>
          <w:rFonts w:ascii="Arial" w:hAnsi="Arial" w:cs="Arial"/>
          <w:lang w:val="es-MX" w:eastAsia="es-MX"/>
        </w:rPr>
        <w:t>y</w:t>
      </w:r>
      <w:r w:rsidRPr="009A6B84">
        <w:rPr>
          <w:rFonts w:ascii="Arial" w:hAnsi="Arial" w:cs="Arial"/>
          <w:spacing w:val="-1"/>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1"/>
          <w:lang w:val="es-MX" w:eastAsia="es-MX"/>
        </w:rPr>
        <w:t xml:space="preserve"> </w:t>
      </w:r>
      <w:r w:rsidRPr="009A6B84">
        <w:rPr>
          <w:rFonts w:ascii="Arial" w:hAnsi="Arial" w:cs="Arial"/>
          <w:spacing w:val="-4"/>
          <w:lang w:val="es-MX" w:eastAsia="es-MX"/>
        </w:rPr>
        <w:t>señalétic</w:t>
      </w:r>
      <w:r w:rsidRPr="009A6B84">
        <w:rPr>
          <w:rFonts w:ascii="Arial" w:hAnsi="Arial" w:cs="Arial"/>
          <w:lang w:val="es-MX" w:eastAsia="es-MX"/>
        </w:rPr>
        <w:t>a</w:t>
      </w:r>
      <w:r w:rsidRPr="009A6B84">
        <w:rPr>
          <w:rFonts w:ascii="Arial" w:hAnsi="Arial" w:cs="Arial"/>
          <w:spacing w:val="1"/>
          <w:lang w:val="es-MX" w:eastAsia="es-MX"/>
        </w:rPr>
        <w:t xml:space="preserve"> </w:t>
      </w:r>
      <w:r w:rsidRPr="009A6B84">
        <w:rPr>
          <w:rFonts w:ascii="Arial" w:hAnsi="Arial" w:cs="Arial"/>
          <w:spacing w:val="-4"/>
          <w:lang w:val="es-MX" w:eastAsia="es-MX"/>
        </w:rPr>
        <w:t>accesibl</w:t>
      </w:r>
      <w:r w:rsidRPr="009A6B84">
        <w:rPr>
          <w:rFonts w:ascii="Arial" w:hAnsi="Arial" w:cs="Arial"/>
          <w:lang w:val="es-MX" w:eastAsia="es-MX"/>
        </w:rPr>
        <w:t>e</w:t>
      </w:r>
      <w:r w:rsidRPr="009A6B84">
        <w:rPr>
          <w:rFonts w:ascii="Arial" w:hAnsi="Arial" w:cs="Arial"/>
          <w:spacing w:val="1"/>
          <w:lang w:val="es-MX" w:eastAsia="es-MX"/>
        </w:rPr>
        <w:t xml:space="preserve"> </w:t>
      </w:r>
      <w:r w:rsidRPr="009A6B84">
        <w:rPr>
          <w:rFonts w:ascii="Arial" w:hAnsi="Arial" w:cs="Arial"/>
          <w:spacing w:val="-4"/>
          <w:lang w:val="es-MX" w:eastAsia="es-MX"/>
        </w:rPr>
        <w:t>par</w:t>
      </w:r>
      <w:r w:rsidRPr="009A6B84">
        <w:rPr>
          <w:rFonts w:ascii="Arial" w:hAnsi="Arial" w:cs="Arial"/>
          <w:lang w:val="es-MX" w:eastAsia="es-MX"/>
        </w:rPr>
        <w:t>a</w:t>
      </w:r>
      <w:r w:rsidRPr="009A6B84">
        <w:rPr>
          <w:rFonts w:ascii="Arial" w:hAnsi="Arial" w:cs="Arial"/>
          <w:spacing w:val="1"/>
          <w:lang w:val="es-MX" w:eastAsia="es-MX"/>
        </w:rPr>
        <w:t xml:space="preserve"> </w:t>
      </w:r>
      <w:r w:rsidRPr="009A6B84">
        <w:rPr>
          <w:rFonts w:ascii="Arial" w:hAnsi="Arial" w:cs="Arial"/>
          <w:spacing w:val="-4"/>
          <w:lang w:val="es-MX" w:eastAsia="es-MX"/>
        </w:rPr>
        <w:t>la</w:t>
      </w:r>
      <w:r w:rsidRPr="009A6B84">
        <w:rPr>
          <w:rFonts w:ascii="Arial" w:hAnsi="Arial" w:cs="Arial"/>
          <w:lang w:val="es-MX" w:eastAsia="es-MX"/>
        </w:rPr>
        <w:t>s</w:t>
      </w:r>
      <w:r w:rsidRPr="009A6B84">
        <w:rPr>
          <w:rFonts w:ascii="Arial" w:hAnsi="Arial" w:cs="Arial"/>
          <w:spacing w:val="1"/>
          <w:lang w:val="es-MX" w:eastAsia="es-MX"/>
        </w:rPr>
        <w:t xml:space="preserve"> </w:t>
      </w:r>
      <w:r w:rsidRPr="009A6B84">
        <w:rPr>
          <w:rFonts w:ascii="Arial" w:hAnsi="Arial" w:cs="Arial"/>
          <w:spacing w:val="-4"/>
          <w:lang w:val="es-MX" w:eastAsia="es-MX"/>
        </w:rPr>
        <w:t>persona</w:t>
      </w:r>
      <w:r w:rsidRPr="009A6B84">
        <w:rPr>
          <w:rFonts w:ascii="Arial" w:hAnsi="Arial" w:cs="Arial"/>
          <w:lang w:val="es-MX" w:eastAsia="es-MX"/>
        </w:rPr>
        <w:t>s</w:t>
      </w:r>
      <w:r w:rsidRPr="009A6B84">
        <w:rPr>
          <w:rFonts w:ascii="Arial" w:hAnsi="Arial" w:cs="Arial"/>
          <w:spacing w:val="1"/>
          <w:lang w:val="es-MX" w:eastAsia="es-MX"/>
        </w:rPr>
        <w:t xml:space="preserve"> </w:t>
      </w:r>
      <w:r w:rsidRPr="009A6B84">
        <w:rPr>
          <w:rFonts w:ascii="Arial" w:hAnsi="Arial" w:cs="Arial"/>
          <w:spacing w:val="-4"/>
          <w:lang w:val="es-MX" w:eastAsia="es-MX"/>
        </w:rPr>
        <w:t>con</w:t>
      </w:r>
      <w:r>
        <w:rPr>
          <w:rFonts w:ascii="Arial" w:hAnsi="Arial" w:cs="Arial"/>
          <w:lang w:val="es-MX" w:eastAsia="es-MX"/>
        </w:rPr>
        <w:t xml:space="preserve"> </w:t>
      </w:r>
      <w:r w:rsidRPr="009A6B84">
        <w:rPr>
          <w:rFonts w:ascii="Arial" w:hAnsi="Arial" w:cs="Arial"/>
          <w:spacing w:val="-4"/>
          <w:lang w:val="es-MX" w:eastAsia="es-MX"/>
        </w:rPr>
        <w:t>discapacida</w:t>
      </w:r>
      <w:r w:rsidRPr="009A6B84">
        <w:rPr>
          <w:rFonts w:ascii="Arial" w:hAnsi="Arial" w:cs="Arial"/>
          <w:lang w:val="es-MX" w:eastAsia="es-MX"/>
        </w:rPr>
        <w:t>d</w:t>
      </w:r>
      <w:r w:rsidRPr="009A6B84">
        <w:rPr>
          <w:rFonts w:ascii="Arial" w:hAnsi="Arial" w:cs="Arial"/>
          <w:spacing w:val="-7"/>
          <w:lang w:val="es-MX" w:eastAsia="es-MX"/>
        </w:rPr>
        <w:t xml:space="preserve"> </w:t>
      </w:r>
      <w:r w:rsidRPr="009A6B84">
        <w:rPr>
          <w:rFonts w:ascii="Arial" w:hAnsi="Arial" w:cs="Arial"/>
          <w:lang w:val="es-MX" w:eastAsia="es-MX"/>
        </w:rPr>
        <w:t>y</w:t>
      </w:r>
      <w:r w:rsidRPr="009A6B84">
        <w:rPr>
          <w:rFonts w:ascii="Arial" w:hAnsi="Arial" w:cs="Arial"/>
          <w:spacing w:val="-9"/>
          <w:lang w:val="es-MX" w:eastAsia="es-MX"/>
        </w:rPr>
        <w:t xml:space="preserve"> </w:t>
      </w:r>
      <w:r w:rsidRPr="009A6B84">
        <w:rPr>
          <w:rFonts w:ascii="Arial" w:hAnsi="Arial" w:cs="Arial"/>
          <w:spacing w:val="-4"/>
          <w:lang w:val="es-MX" w:eastAsia="es-MX"/>
        </w:rPr>
        <w:t>adulta</w:t>
      </w:r>
      <w:r w:rsidRPr="009A6B84">
        <w:rPr>
          <w:rFonts w:ascii="Arial" w:hAnsi="Arial" w:cs="Arial"/>
          <w:lang w:val="es-MX" w:eastAsia="es-MX"/>
        </w:rPr>
        <w:t>s</w:t>
      </w:r>
      <w:r w:rsidRPr="009A6B84">
        <w:rPr>
          <w:rFonts w:ascii="Arial" w:hAnsi="Arial" w:cs="Arial"/>
          <w:spacing w:val="-8"/>
          <w:lang w:val="es-MX" w:eastAsia="es-MX"/>
        </w:rPr>
        <w:t xml:space="preserve"> </w:t>
      </w:r>
      <w:r w:rsidRPr="009A6B84">
        <w:rPr>
          <w:rFonts w:ascii="Arial" w:hAnsi="Arial" w:cs="Arial"/>
          <w:spacing w:val="-4"/>
          <w:lang w:val="es-MX" w:eastAsia="es-MX"/>
        </w:rPr>
        <w:t>ma</w:t>
      </w:r>
      <w:r w:rsidRPr="009A6B84">
        <w:rPr>
          <w:rFonts w:ascii="Arial" w:hAnsi="Arial" w:cs="Arial"/>
          <w:spacing w:val="-6"/>
          <w:lang w:val="es-MX" w:eastAsia="es-MX"/>
        </w:rPr>
        <w:t>y</w:t>
      </w:r>
      <w:r w:rsidRPr="009A6B84">
        <w:rPr>
          <w:rFonts w:ascii="Arial" w:hAnsi="Arial" w:cs="Arial"/>
          <w:spacing w:val="-4"/>
          <w:lang w:val="es-MX" w:eastAsia="es-MX"/>
        </w:rPr>
        <w:t>or</w:t>
      </w:r>
      <w:r w:rsidRPr="009A6B84">
        <w:rPr>
          <w:rFonts w:ascii="Arial" w:hAnsi="Arial" w:cs="Arial"/>
          <w:spacing w:val="-3"/>
          <w:lang w:val="es-MX" w:eastAsia="es-MX"/>
        </w:rPr>
        <w:t>e</w:t>
      </w:r>
      <w:r w:rsidRPr="009A6B84">
        <w:rPr>
          <w:rFonts w:ascii="Arial" w:hAnsi="Arial" w:cs="Arial"/>
          <w:lang w:val="es-MX" w:eastAsia="es-MX"/>
        </w:rPr>
        <w:t>s</w:t>
      </w:r>
      <w:r w:rsidRPr="009A6B84">
        <w:rPr>
          <w:rFonts w:ascii="Arial" w:hAnsi="Arial" w:cs="Arial"/>
          <w:spacing w:val="-7"/>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9"/>
          <w:lang w:val="es-MX" w:eastAsia="es-MX"/>
        </w:rPr>
        <w:t xml:space="preserve"> </w:t>
      </w:r>
      <w:r w:rsidRPr="009A6B84">
        <w:rPr>
          <w:rFonts w:ascii="Arial" w:hAnsi="Arial" w:cs="Arial"/>
          <w:spacing w:val="-4"/>
          <w:lang w:val="es-MX" w:eastAsia="es-MX"/>
        </w:rPr>
        <w:t>movilida</w:t>
      </w:r>
      <w:r w:rsidRPr="009A6B84">
        <w:rPr>
          <w:rFonts w:ascii="Arial" w:hAnsi="Arial" w:cs="Arial"/>
          <w:lang w:val="es-MX" w:eastAsia="es-MX"/>
        </w:rPr>
        <w:t>d</w:t>
      </w:r>
      <w:r w:rsidRPr="009A6B84">
        <w:rPr>
          <w:rFonts w:ascii="Arial" w:hAnsi="Arial" w:cs="Arial"/>
          <w:spacing w:val="-10"/>
          <w:lang w:val="es-MX" w:eastAsia="es-MX"/>
        </w:rPr>
        <w:t xml:space="preserve"> </w:t>
      </w:r>
      <w:r w:rsidRPr="009A6B84">
        <w:rPr>
          <w:rFonts w:ascii="Arial" w:hAnsi="Arial" w:cs="Arial"/>
          <w:spacing w:val="-4"/>
          <w:lang w:val="es-MX" w:eastAsia="es-MX"/>
        </w:rPr>
        <w:t>reducida.</w:t>
      </w:r>
    </w:p>
    <w:p w:rsidR="009A6B84" w:rsidRDefault="009A6B84" w:rsidP="009A6B8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9A6B84" w:rsidRDefault="00DB39DC" w:rsidP="009A6B84">
      <w:pPr>
        <w:pStyle w:val="Prrafodelista"/>
        <w:autoSpaceDE w:val="0"/>
        <w:autoSpaceDN w:val="0"/>
        <w:adjustRightInd w:val="0"/>
        <w:ind w:left="1004"/>
        <w:jc w:val="right"/>
        <w:rPr>
          <w:rFonts w:ascii="Arial" w:hAnsi="Arial" w:cs="Arial"/>
          <w:b/>
          <w:i/>
          <w:sz w:val="16"/>
          <w:szCs w:val="16"/>
          <w:lang w:val="es-MX"/>
        </w:rPr>
      </w:pPr>
      <w:hyperlink r:id="rId14" w:history="1">
        <w:r w:rsidR="009A6B84" w:rsidRPr="00E47559">
          <w:rPr>
            <w:rStyle w:val="Hipervnculo"/>
            <w:rFonts w:ascii="Arial" w:hAnsi="Arial" w:cs="Arial"/>
            <w:b/>
            <w:i/>
            <w:sz w:val="16"/>
            <w:szCs w:val="16"/>
            <w:lang w:val="es-MX"/>
          </w:rPr>
          <w:t>https://po.tamaulipas.gob.mx/wp-content/uploads/2022/12/cxlvii-148-131222.pdf</w:t>
        </w:r>
      </w:hyperlink>
    </w:p>
    <w:p w:rsidR="00DC2FF0" w:rsidRPr="00DC2FF0" w:rsidRDefault="00DC2FF0" w:rsidP="009A6B84">
      <w:pPr>
        <w:autoSpaceDE w:val="0"/>
        <w:autoSpaceDN w:val="0"/>
        <w:adjustRightInd w:val="0"/>
        <w:ind w:left="40" w:right="-20"/>
        <w:jc w:val="both"/>
        <w:rPr>
          <w:rFonts w:ascii="Arial" w:hAnsi="Arial" w:cs="Arial"/>
          <w:b/>
          <w:bCs/>
          <w:spacing w:val="-6"/>
          <w:sz w:val="12"/>
          <w:lang w:val="es-MX" w:eastAsia="es-MX"/>
        </w:rPr>
      </w:pPr>
    </w:p>
    <w:p w:rsidR="009A6B84" w:rsidRPr="009A6B84" w:rsidRDefault="009A6B84" w:rsidP="009A6B84">
      <w:pPr>
        <w:autoSpaceDE w:val="0"/>
        <w:autoSpaceDN w:val="0"/>
        <w:adjustRightInd w:val="0"/>
        <w:ind w:left="40" w:right="-20"/>
        <w:jc w:val="both"/>
        <w:rPr>
          <w:rFonts w:ascii="Arial" w:hAnsi="Arial" w:cs="Arial"/>
          <w:lang w:val="es-MX" w:eastAsia="es-MX"/>
        </w:rPr>
      </w:pPr>
      <w:r w:rsidRPr="009A6B84">
        <w:rPr>
          <w:rFonts w:ascii="Arial" w:hAnsi="Arial" w:cs="Arial"/>
          <w:b/>
          <w:bCs/>
          <w:spacing w:val="-6"/>
          <w:lang w:val="es-MX" w:eastAsia="es-MX"/>
        </w:rPr>
        <w:lastRenderedPageBreak/>
        <w:t>A</w:t>
      </w:r>
      <w:r w:rsidRPr="009A6B84">
        <w:rPr>
          <w:rFonts w:ascii="Arial" w:hAnsi="Arial" w:cs="Arial"/>
          <w:b/>
          <w:bCs/>
          <w:spacing w:val="-4"/>
          <w:lang w:val="es-MX" w:eastAsia="es-MX"/>
        </w:rPr>
        <w:t>R</w:t>
      </w:r>
      <w:r w:rsidRPr="009A6B84">
        <w:rPr>
          <w:rFonts w:ascii="Arial" w:hAnsi="Arial" w:cs="Arial"/>
          <w:b/>
          <w:bCs/>
          <w:spacing w:val="-3"/>
          <w:lang w:val="es-MX" w:eastAsia="es-MX"/>
        </w:rPr>
        <w:t>TÍCUL</w:t>
      </w:r>
      <w:r w:rsidRPr="009A6B84">
        <w:rPr>
          <w:rFonts w:ascii="Arial" w:hAnsi="Arial" w:cs="Arial"/>
          <w:b/>
          <w:bCs/>
          <w:lang w:val="es-MX" w:eastAsia="es-MX"/>
        </w:rPr>
        <w:t>O</w:t>
      </w:r>
      <w:r w:rsidRPr="009A6B84">
        <w:rPr>
          <w:rFonts w:ascii="Arial" w:hAnsi="Arial" w:cs="Arial"/>
          <w:b/>
          <w:bCs/>
          <w:spacing w:val="-7"/>
          <w:lang w:val="es-MX" w:eastAsia="es-MX"/>
        </w:rPr>
        <w:t xml:space="preserve"> </w:t>
      </w:r>
      <w:r w:rsidRPr="009A6B84">
        <w:rPr>
          <w:rFonts w:ascii="Arial" w:hAnsi="Arial" w:cs="Arial"/>
          <w:b/>
          <w:bCs/>
          <w:spacing w:val="-4"/>
          <w:lang w:val="es-MX" w:eastAsia="es-MX"/>
        </w:rPr>
        <w:t>4</w:t>
      </w:r>
      <w:r w:rsidRPr="009A6B84">
        <w:rPr>
          <w:rFonts w:ascii="Arial" w:hAnsi="Arial" w:cs="Arial"/>
          <w:b/>
          <w:bCs/>
          <w:lang w:val="es-MX" w:eastAsia="es-MX"/>
        </w:rPr>
        <w:t>4</w:t>
      </w:r>
      <w:r w:rsidRPr="009A6B84">
        <w:rPr>
          <w:rFonts w:ascii="Arial" w:hAnsi="Arial" w:cs="Arial"/>
          <w:b/>
          <w:bCs/>
          <w:spacing w:val="-10"/>
          <w:lang w:val="es-MX" w:eastAsia="es-MX"/>
        </w:rPr>
        <w:t xml:space="preserve"> </w:t>
      </w:r>
      <w:r w:rsidRPr="009A6B84">
        <w:rPr>
          <w:rFonts w:ascii="Arial" w:hAnsi="Arial" w:cs="Arial"/>
          <w:b/>
          <w:bCs/>
          <w:spacing w:val="-3"/>
          <w:lang w:val="es-MX" w:eastAsia="es-MX"/>
        </w:rPr>
        <w:t>TE</w:t>
      </w:r>
      <w:r w:rsidRPr="009A6B84">
        <w:rPr>
          <w:rFonts w:ascii="Arial" w:hAnsi="Arial" w:cs="Arial"/>
          <w:b/>
          <w:bCs/>
          <w:spacing w:val="-5"/>
          <w:lang w:val="es-MX" w:eastAsia="es-MX"/>
        </w:rPr>
        <w:t>R</w:t>
      </w:r>
      <w:r w:rsidRPr="009A6B84">
        <w:rPr>
          <w:rFonts w:ascii="Arial" w:hAnsi="Arial" w:cs="Arial"/>
          <w:b/>
          <w:bCs/>
          <w:lang w:val="es-MX" w:eastAsia="es-MX"/>
        </w:rPr>
        <w:t>.</w:t>
      </w:r>
    </w:p>
    <w:p w:rsidR="009A6B84" w:rsidRPr="009A6B84" w:rsidRDefault="009A6B84" w:rsidP="009A6B84">
      <w:pPr>
        <w:autoSpaceDE w:val="0"/>
        <w:autoSpaceDN w:val="0"/>
        <w:adjustRightInd w:val="0"/>
        <w:spacing w:before="51"/>
        <w:ind w:left="40" w:right="121"/>
        <w:jc w:val="both"/>
        <w:rPr>
          <w:rFonts w:ascii="Arial" w:hAnsi="Arial" w:cs="Arial"/>
          <w:lang w:val="es-MX" w:eastAsia="es-MX"/>
        </w:rPr>
      </w:pPr>
      <w:r w:rsidRPr="009A6B84">
        <w:rPr>
          <w:rFonts w:ascii="Arial" w:hAnsi="Arial" w:cs="Arial"/>
          <w:spacing w:val="-4"/>
          <w:lang w:val="es-MX" w:eastAsia="es-MX"/>
        </w:rPr>
        <w:t>1</w:t>
      </w:r>
      <w:r w:rsidRPr="009A6B84">
        <w:rPr>
          <w:rFonts w:ascii="Arial" w:hAnsi="Arial" w:cs="Arial"/>
          <w:lang w:val="es-MX" w:eastAsia="es-MX"/>
        </w:rPr>
        <w:t>.</w:t>
      </w:r>
      <w:r w:rsidRPr="009A6B84">
        <w:rPr>
          <w:rFonts w:ascii="Arial" w:hAnsi="Arial" w:cs="Arial"/>
          <w:spacing w:val="3"/>
          <w:lang w:val="es-MX" w:eastAsia="es-MX"/>
        </w:rPr>
        <w:t xml:space="preserve"> </w:t>
      </w:r>
      <w:r w:rsidRPr="009A6B84">
        <w:rPr>
          <w:rFonts w:ascii="Arial" w:hAnsi="Arial" w:cs="Arial"/>
          <w:spacing w:val="-4"/>
          <w:lang w:val="es-MX" w:eastAsia="es-MX"/>
        </w:rPr>
        <w:t>Lo</w:t>
      </w:r>
      <w:r w:rsidRPr="009A6B84">
        <w:rPr>
          <w:rFonts w:ascii="Arial" w:hAnsi="Arial" w:cs="Arial"/>
          <w:lang w:val="es-MX" w:eastAsia="es-MX"/>
        </w:rPr>
        <w:t>s</w:t>
      </w:r>
      <w:r w:rsidRPr="009A6B84">
        <w:rPr>
          <w:rFonts w:ascii="Arial" w:hAnsi="Arial" w:cs="Arial"/>
          <w:spacing w:val="3"/>
          <w:lang w:val="es-MX" w:eastAsia="es-MX"/>
        </w:rPr>
        <w:t xml:space="preserve"> </w:t>
      </w:r>
      <w:r w:rsidRPr="009A6B84">
        <w:rPr>
          <w:rFonts w:ascii="Arial" w:hAnsi="Arial" w:cs="Arial"/>
          <w:spacing w:val="-4"/>
          <w:lang w:val="es-MX" w:eastAsia="es-MX"/>
        </w:rPr>
        <w:t>prestad</w:t>
      </w:r>
      <w:r w:rsidRPr="009A6B84">
        <w:rPr>
          <w:rFonts w:ascii="Arial" w:hAnsi="Arial" w:cs="Arial"/>
          <w:spacing w:val="-5"/>
          <w:lang w:val="es-MX" w:eastAsia="es-MX"/>
        </w:rPr>
        <w:t>o</w:t>
      </w:r>
      <w:r w:rsidRPr="009A6B84">
        <w:rPr>
          <w:rFonts w:ascii="Arial" w:hAnsi="Arial" w:cs="Arial"/>
          <w:spacing w:val="-4"/>
          <w:lang w:val="es-MX" w:eastAsia="es-MX"/>
        </w:rPr>
        <w:t>re</w:t>
      </w:r>
      <w:r w:rsidRPr="009A6B84">
        <w:rPr>
          <w:rFonts w:ascii="Arial" w:hAnsi="Arial" w:cs="Arial"/>
          <w:lang w:val="es-MX" w:eastAsia="es-MX"/>
        </w:rPr>
        <w:t>s</w:t>
      </w:r>
      <w:r w:rsidRPr="009A6B84">
        <w:rPr>
          <w:rFonts w:ascii="Arial" w:hAnsi="Arial" w:cs="Arial"/>
          <w:spacing w:val="3"/>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3"/>
          <w:lang w:val="es-MX" w:eastAsia="es-MX"/>
        </w:rPr>
        <w:t xml:space="preserve"> </w:t>
      </w:r>
      <w:r w:rsidRPr="009A6B84">
        <w:rPr>
          <w:rFonts w:ascii="Arial" w:hAnsi="Arial" w:cs="Arial"/>
          <w:spacing w:val="-4"/>
          <w:lang w:val="es-MX" w:eastAsia="es-MX"/>
        </w:rPr>
        <w:t>servicio</w:t>
      </w:r>
      <w:r w:rsidRPr="009A6B84">
        <w:rPr>
          <w:rFonts w:ascii="Arial" w:hAnsi="Arial" w:cs="Arial"/>
          <w:lang w:val="es-MX" w:eastAsia="es-MX"/>
        </w:rPr>
        <w:t>s</w:t>
      </w:r>
      <w:r w:rsidRPr="009A6B84">
        <w:rPr>
          <w:rFonts w:ascii="Arial" w:hAnsi="Arial" w:cs="Arial"/>
          <w:spacing w:val="3"/>
          <w:lang w:val="es-MX" w:eastAsia="es-MX"/>
        </w:rPr>
        <w:t xml:space="preserve"> </w:t>
      </w:r>
      <w:r w:rsidRPr="009A6B84">
        <w:rPr>
          <w:rFonts w:ascii="Arial" w:hAnsi="Arial" w:cs="Arial"/>
          <w:spacing w:val="-4"/>
          <w:lang w:val="es-MX" w:eastAsia="es-MX"/>
        </w:rPr>
        <w:t>turíst</w:t>
      </w:r>
      <w:r w:rsidRPr="009A6B84">
        <w:rPr>
          <w:rFonts w:ascii="Arial" w:hAnsi="Arial" w:cs="Arial"/>
          <w:spacing w:val="-5"/>
          <w:lang w:val="es-MX" w:eastAsia="es-MX"/>
        </w:rPr>
        <w:t>i</w:t>
      </w:r>
      <w:r w:rsidRPr="009A6B84">
        <w:rPr>
          <w:rFonts w:ascii="Arial" w:hAnsi="Arial" w:cs="Arial"/>
          <w:spacing w:val="-4"/>
          <w:lang w:val="es-MX" w:eastAsia="es-MX"/>
        </w:rPr>
        <w:t>co</w:t>
      </w:r>
      <w:r w:rsidRPr="009A6B84">
        <w:rPr>
          <w:rFonts w:ascii="Arial" w:hAnsi="Arial" w:cs="Arial"/>
          <w:lang w:val="es-MX" w:eastAsia="es-MX"/>
        </w:rPr>
        <w:t>s</w:t>
      </w:r>
      <w:r w:rsidRPr="009A6B84">
        <w:rPr>
          <w:rFonts w:ascii="Arial" w:hAnsi="Arial" w:cs="Arial"/>
          <w:spacing w:val="2"/>
          <w:lang w:val="es-MX" w:eastAsia="es-MX"/>
        </w:rPr>
        <w:t xml:space="preserve"> </w:t>
      </w:r>
      <w:r w:rsidRPr="009A6B84">
        <w:rPr>
          <w:rFonts w:ascii="Arial" w:hAnsi="Arial" w:cs="Arial"/>
          <w:spacing w:val="-4"/>
          <w:lang w:val="es-MX" w:eastAsia="es-MX"/>
        </w:rPr>
        <w:t>deberá</w:t>
      </w:r>
      <w:r w:rsidRPr="009A6B84">
        <w:rPr>
          <w:rFonts w:ascii="Arial" w:hAnsi="Arial" w:cs="Arial"/>
          <w:lang w:val="es-MX" w:eastAsia="es-MX"/>
        </w:rPr>
        <w:t>n</w:t>
      </w:r>
      <w:r w:rsidRPr="009A6B84">
        <w:rPr>
          <w:rFonts w:ascii="Arial" w:hAnsi="Arial" w:cs="Arial"/>
          <w:spacing w:val="2"/>
          <w:lang w:val="es-MX" w:eastAsia="es-MX"/>
        </w:rPr>
        <w:t xml:space="preserve"> </w:t>
      </w:r>
      <w:r w:rsidRPr="009A6B84">
        <w:rPr>
          <w:rFonts w:ascii="Arial" w:hAnsi="Arial" w:cs="Arial"/>
          <w:spacing w:val="-4"/>
          <w:lang w:val="es-MX" w:eastAsia="es-MX"/>
        </w:rPr>
        <w:t>provee</w:t>
      </w:r>
      <w:r w:rsidRPr="009A6B84">
        <w:rPr>
          <w:rFonts w:ascii="Arial" w:hAnsi="Arial" w:cs="Arial"/>
          <w:lang w:val="es-MX" w:eastAsia="es-MX"/>
        </w:rPr>
        <w:t>r</w:t>
      </w:r>
      <w:r w:rsidRPr="009A6B84">
        <w:rPr>
          <w:rFonts w:ascii="Arial" w:hAnsi="Arial" w:cs="Arial"/>
          <w:spacing w:val="2"/>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o</w:t>
      </w:r>
      <w:r w:rsidRPr="009A6B84">
        <w:rPr>
          <w:rFonts w:ascii="Arial" w:hAnsi="Arial" w:cs="Arial"/>
          <w:spacing w:val="2"/>
          <w:lang w:val="es-MX" w:eastAsia="es-MX"/>
        </w:rPr>
        <w:t xml:space="preserve"> </w:t>
      </w:r>
      <w:r w:rsidRPr="009A6B84">
        <w:rPr>
          <w:rFonts w:ascii="Arial" w:hAnsi="Arial" w:cs="Arial"/>
          <w:spacing w:val="-4"/>
          <w:lang w:val="es-MX" w:eastAsia="es-MX"/>
        </w:rPr>
        <w:t>necesari</w:t>
      </w:r>
      <w:r w:rsidRPr="009A6B84">
        <w:rPr>
          <w:rFonts w:ascii="Arial" w:hAnsi="Arial" w:cs="Arial"/>
          <w:lang w:val="es-MX" w:eastAsia="es-MX"/>
        </w:rPr>
        <w:t>o</w:t>
      </w:r>
      <w:r w:rsidRPr="009A6B84">
        <w:rPr>
          <w:rFonts w:ascii="Arial" w:hAnsi="Arial" w:cs="Arial"/>
          <w:spacing w:val="3"/>
          <w:lang w:val="es-MX" w:eastAsia="es-MX"/>
        </w:rPr>
        <w:t xml:space="preserve"> </w:t>
      </w:r>
      <w:r w:rsidRPr="009A6B84">
        <w:rPr>
          <w:rFonts w:ascii="Arial" w:hAnsi="Arial" w:cs="Arial"/>
          <w:spacing w:val="-4"/>
          <w:lang w:val="es-MX" w:eastAsia="es-MX"/>
        </w:rPr>
        <w:t>par</w:t>
      </w:r>
      <w:r w:rsidRPr="009A6B84">
        <w:rPr>
          <w:rFonts w:ascii="Arial" w:hAnsi="Arial" w:cs="Arial"/>
          <w:lang w:val="es-MX" w:eastAsia="es-MX"/>
        </w:rPr>
        <w:t>a</w:t>
      </w:r>
      <w:r w:rsidRPr="009A6B84">
        <w:rPr>
          <w:rFonts w:ascii="Arial" w:hAnsi="Arial" w:cs="Arial"/>
          <w:spacing w:val="2"/>
          <w:lang w:val="es-MX" w:eastAsia="es-MX"/>
        </w:rPr>
        <w:t xml:space="preserve"> </w:t>
      </w:r>
      <w:r w:rsidRPr="009A6B84">
        <w:rPr>
          <w:rFonts w:ascii="Arial" w:hAnsi="Arial" w:cs="Arial"/>
          <w:spacing w:val="-4"/>
          <w:lang w:val="es-MX" w:eastAsia="es-MX"/>
        </w:rPr>
        <w:t>qu</w:t>
      </w:r>
      <w:r w:rsidRPr="009A6B84">
        <w:rPr>
          <w:rFonts w:ascii="Arial" w:hAnsi="Arial" w:cs="Arial"/>
          <w:lang w:val="es-MX" w:eastAsia="es-MX"/>
        </w:rPr>
        <w:t>e</w:t>
      </w:r>
      <w:r w:rsidRPr="009A6B84">
        <w:rPr>
          <w:rFonts w:ascii="Arial" w:hAnsi="Arial" w:cs="Arial"/>
          <w:spacing w:val="2"/>
          <w:lang w:val="es-MX" w:eastAsia="es-MX"/>
        </w:rPr>
        <w:t xml:space="preserve"> </w:t>
      </w:r>
      <w:r w:rsidRPr="009A6B84">
        <w:rPr>
          <w:rFonts w:ascii="Arial" w:hAnsi="Arial" w:cs="Arial"/>
          <w:spacing w:val="-4"/>
          <w:lang w:val="es-MX" w:eastAsia="es-MX"/>
        </w:rPr>
        <w:t>la</w:t>
      </w:r>
      <w:r w:rsidRPr="009A6B84">
        <w:rPr>
          <w:rFonts w:ascii="Arial" w:hAnsi="Arial" w:cs="Arial"/>
          <w:lang w:val="es-MX" w:eastAsia="es-MX"/>
        </w:rPr>
        <w:t>s</w:t>
      </w:r>
      <w:r w:rsidRPr="009A6B84">
        <w:rPr>
          <w:rFonts w:ascii="Arial" w:hAnsi="Arial" w:cs="Arial"/>
          <w:spacing w:val="2"/>
          <w:lang w:val="es-MX" w:eastAsia="es-MX"/>
        </w:rPr>
        <w:t xml:space="preserve"> </w:t>
      </w:r>
      <w:r w:rsidRPr="009A6B84">
        <w:rPr>
          <w:rFonts w:ascii="Arial" w:hAnsi="Arial" w:cs="Arial"/>
          <w:spacing w:val="-4"/>
          <w:lang w:val="es-MX" w:eastAsia="es-MX"/>
        </w:rPr>
        <w:t>persona</w:t>
      </w:r>
      <w:r w:rsidRPr="009A6B84">
        <w:rPr>
          <w:rFonts w:ascii="Arial" w:hAnsi="Arial" w:cs="Arial"/>
          <w:lang w:val="es-MX" w:eastAsia="es-MX"/>
        </w:rPr>
        <w:t>s</w:t>
      </w:r>
      <w:r w:rsidRPr="009A6B84">
        <w:rPr>
          <w:rFonts w:ascii="Arial" w:hAnsi="Arial" w:cs="Arial"/>
          <w:spacing w:val="2"/>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2"/>
          <w:lang w:val="es-MX" w:eastAsia="es-MX"/>
        </w:rPr>
        <w:t xml:space="preserve"> </w:t>
      </w:r>
      <w:r w:rsidRPr="009A6B84">
        <w:rPr>
          <w:rFonts w:ascii="Arial" w:hAnsi="Arial" w:cs="Arial"/>
          <w:spacing w:val="-4"/>
          <w:lang w:val="es-MX" w:eastAsia="es-MX"/>
        </w:rPr>
        <w:t>discapacidad cuente</w:t>
      </w:r>
      <w:r w:rsidRPr="009A6B84">
        <w:rPr>
          <w:rFonts w:ascii="Arial" w:hAnsi="Arial" w:cs="Arial"/>
          <w:lang w:val="es-MX" w:eastAsia="es-MX"/>
        </w:rPr>
        <w:t>n</w:t>
      </w:r>
      <w:r w:rsidRPr="009A6B84">
        <w:rPr>
          <w:rFonts w:ascii="Arial" w:hAnsi="Arial" w:cs="Arial"/>
          <w:spacing w:val="-8"/>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7"/>
          <w:lang w:val="es-MX" w:eastAsia="es-MX"/>
        </w:rPr>
        <w:t xml:space="preserve"> </w:t>
      </w:r>
      <w:r w:rsidRPr="009A6B84">
        <w:rPr>
          <w:rFonts w:ascii="Arial" w:hAnsi="Arial" w:cs="Arial"/>
          <w:spacing w:val="-4"/>
          <w:lang w:val="es-MX" w:eastAsia="es-MX"/>
        </w:rPr>
        <w:t>accesibilida</w:t>
      </w:r>
      <w:r w:rsidRPr="009A6B84">
        <w:rPr>
          <w:rFonts w:ascii="Arial" w:hAnsi="Arial" w:cs="Arial"/>
          <w:lang w:val="es-MX" w:eastAsia="es-MX"/>
        </w:rPr>
        <w:t>d</w:t>
      </w:r>
      <w:r w:rsidRPr="009A6B84">
        <w:rPr>
          <w:rFonts w:ascii="Arial" w:hAnsi="Arial" w:cs="Arial"/>
          <w:spacing w:val="-7"/>
          <w:lang w:val="es-MX" w:eastAsia="es-MX"/>
        </w:rPr>
        <w:t xml:space="preserve"> </w:t>
      </w:r>
      <w:r w:rsidRPr="009A6B84">
        <w:rPr>
          <w:rFonts w:ascii="Arial" w:hAnsi="Arial" w:cs="Arial"/>
          <w:lang w:val="es-MX" w:eastAsia="es-MX"/>
        </w:rPr>
        <w:t>a</w:t>
      </w:r>
      <w:r w:rsidRPr="009A6B84">
        <w:rPr>
          <w:rFonts w:ascii="Arial" w:hAnsi="Arial" w:cs="Arial"/>
          <w:spacing w:val="-8"/>
          <w:lang w:val="es-MX" w:eastAsia="es-MX"/>
        </w:rPr>
        <w:t xml:space="preserve"> </w:t>
      </w:r>
      <w:r w:rsidRPr="009A6B84">
        <w:rPr>
          <w:rFonts w:ascii="Arial" w:hAnsi="Arial" w:cs="Arial"/>
          <w:spacing w:val="-4"/>
          <w:lang w:val="es-MX" w:eastAsia="es-MX"/>
        </w:rPr>
        <w:t>lo</w:t>
      </w:r>
      <w:r w:rsidRPr="009A6B84">
        <w:rPr>
          <w:rFonts w:ascii="Arial" w:hAnsi="Arial" w:cs="Arial"/>
          <w:lang w:val="es-MX" w:eastAsia="es-MX"/>
        </w:rPr>
        <w:t>s</w:t>
      </w:r>
      <w:r w:rsidRPr="009A6B84">
        <w:rPr>
          <w:rFonts w:ascii="Arial" w:hAnsi="Arial" w:cs="Arial"/>
          <w:spacing w:val="-6"/>
          <w:lang w:val="es-MX" w:eastAsia="es-MX"/>
        </w:rPr>
        <w:t xml:space="preserve"> </w:t>
      </w:r>
      <w:r w:rsidRPr="009A6B84">
        <w:rPr>
          <w:rFonts w:ascii="Arial" w:hAnsi="Arial" w:cs="Arial"/>
          <w:spacing w:val="-4"/>
          <w:lang w:val="es-MX" w:eastAsia="es-MX"/>
        </w:rPr>
        <w:t>servicio</w:t>
      </w:r>
      <w:r w:rsidRPr="009A6B84">
        <w:rPr>
          <w:rFonts w:ascii="Arial" w:hAnsi="Arial" w:cs="Arial"/>
          <w:lang w:val="es-MX" w:eastAsia="es-MX"/>
        </w:rPr>
        <w:t>s</w:t>
      </w:r>
      <w:r w:rsidRPr="009A6B84">
        <w:rPr>
          <w:rFonts w:ascii="Arial" w:hAnsi="Arial" w:cs="Arial"/>
          <w:spacing w:val="-7"/>
          <w:lang w:val="es-MX" w:eastAsia="es-MX"/>
        </w:rPr>
        <w:t xml:space="preserve"> </w:t>
      </w:r>
      <w:r w:rsidRPr="009A6B84">
        <w:rPr>
          <w:rFonts w:ascii="Arial" w:hAnsi="Arial" w:cs="Arial"/>
          <w:spacing w:val="-4"/>
          <w:lang w:val="es-MX" w:eastAsia="es-MX"/>
        </w:rPr>
        <w:t>e</w:t>
      </w:r>
      <w:r w:rsidRPr="009A6B84">
        <w:rPr>
          <w:rFonts w:ascii="Arial" w:hAnsi="Arial" w:cs="Arial"/>
          <w:lang w:val="es-MX" w:eastAsia="es-MX"/>
        </w:rPr>
        <w:t>n</w:t>
      </w:r>
      <w:r w:rsidRPr="009A6B84">
        <w:rPr>
          <w:rFonts w:ascii="Arial" w:hAnsi="Arial" w:cs="Arial"/>
          <w:spacing w:val="-8"/>
          <w:lang w:val="es-MX" w:eastAsia="es-MX"/>
        </w:rPr>
        <w:t xml:space="preserve"> </w:t>
      </w:r>
      <w:r w:rsidRPr="009A6B84">
        <w:rPr>
          <w:rFonts w:ascii="Arial" w:hAnsi="Arial" w:cs="Arial"/>
          <w:spacing w:val="-4"/>
          <w:lang w:val="es-MX" w:eastAsia="es-MX"/>
        </w:rPr>
        <w:t>c</w:t>
      </w:r>
      <w:r w:rsidRPr="009A6B84">
        <w:rPr>
          <w:rFonts w:ascii="Arial" w:hAnsi="Arial" w:cs="Arial"/>
          <w:spacing w:val="-5"/>
          <w:lang w:val="es-MX" w:eastAsia="es-MX"/>
        </w:rPr>
        <w:t>o</w:t>
      </w:r>
      <w:r w:rsidRPr="009A6B84">
        <w:rPr>
          <w:rFonts w:ascii="Arial" w:hAnsi="Arial" w:cs="Arial"/>
          <w:spacing w:val="-4"/>
          <w:lang w:val="es-MX" w:eastAsia="es-MX"/>
        </w:rPr>
        <w:t>ndicione</w:t>
      </w:r>
      <w:r w:rsidRPr="009A6B84">
        <w:rPr>
          <w:rFonts w:ascii="Arial" w:hAnsi="Arial" w:cs="Arial"/>
          <w:lang w:val="es-MX" w:eastAsia="es-MX"/>
        </w:rPr>
        <w:t>s</w:t>
      </w:r>
      <w:r w:rsidRPr="009A6B84">
        <w:rPr>
          <w:rFonts w:ascii="Arial" w:hAnsi="Arial" w:cs="Arial"/>
          <w:spacing w:val="-7"/>
          <w:lang w:val="es-MX" w:eastAsia="es-MX"/>
        </w:rPr>
        <w:t xml:space="preserve"> </w:t>
      </w:r>
      <w:r w:rsidRPr="009A6B84">
        <w:rPr>
          <w:rFonts w:ascii="Arial" w:hAnsi="Arial" w:cs="Arial"/>
          <w:spacing w:val="-4"/>
          <w:lang w:val="es-MX" w:eastAsia="es-MX"/>
        </w:rPr>
        <w:t>adecuadas.</w:t>
      </w:r>
    </w:p>
    <w:p w:rsidR="009A6B84" w:rsidRPr="009A6B84" w:rsidRDefault="009A6B84" w:rsidP="009A6B84">
      <w:pPr>
        <w:autoSpaceDE w:val="0"/>
        <w:autoSpaceDN w:val="0"/>
        <w:adjustRightInd w:val="0"/>
        <w:spacing w:before="9"/>
        <w:jc w:val="both"/>
        <w:rPr>
          <w:rFonts w:ascii="Arial" w:hAnsi="Arial" w:cs="Arial"/>
          <w:lang w:val="es-MX" w:eastAsia="es-MX"/>
        </w:rPr>
      </w:pPr>
    </w:p>
    <w:p w:rsidR="009A6B84" w:rsidRPr="009A6B84" w:rsidRDefault="009A6B84" w:rsidP="009A6B84">
      <w:pPr>
        <w:autoSpaceDE w:val="0"/>
        <w:autoSpaceDN w:val="0"/>
        <w:adjustRightInd w:val="0"/>
        <w:ind w:left="40" w:right="-20"/>
        <w:jc w:val="both"/>
        <w:rPr>
          <w:rFonts w:ascii="Arial" w:hAnsi="Arial" w:cs="Arial"/>
          <w:lang w:val="es-MX" w:eastAsia="es-MX"/>
        </w:rPr>
      </w:pPr>
      <w:r w:rsidRPr="009A6B84">
        <w:rPr>
          <w:rFonts w:ascii="Arial" w:hAnsi="Arial" w:cs="Arial"/>
          <w:spacing w:val="-4"/>
          <w:lang w:val="es-MX" w:eastAsia="es-MX"/>
        </w:rPr>
        <w:t>2</w:t>
      </w:r>
      <w:r w:rsidRPr="009A6B84">
        <w:rPr>
          <w:rFonts w:ascii="Arial" w:hAnsi="Arial" w:cs="Arial"/>
          <w:lang w:val="es-MX" w:eastAsia="es-MX"/>
        </w:rPr>
        <w:t>.</w:t>
      </w:r>
      <w:r w:rsidRPr="009A6B84">
        <w:rPr>
          <w:rFonts w:ascii="Arial" w:hAnsi="Arial" w:cs="Arial"/>
          <w:spacing w:val="-7"/>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a</w:t>
      </w:r>
      <w:r w:rsidRPr="009A6B84">
        <w:rPr>
          <w:rFonts w:ascii="Arial" w:hAnsi="Arial" w:cs="Arial"/>
          <w:spacing w:val="-9"/>
          <w:lang w:val="es-MX" w:eastAsia="es-MX"/>
        </w:rPr>
        <w:t xml:space="preserve"> </w:t>
      </w:r>
      <w:r w:rsidRPr="009A6B84">
        <w:rPr>
          <w:rFonts w:ascii="Arial" w:hAnsi="Arial" w:cs="Arial"/>
          <w:spacing w:val="-4"/>
          <w:lang w:val="es-MX" w:eastAsia="es-MX"/>
        </w:rPr>
        <w:t>mism</w:t>
      </w:r>
      <w:r w:rsidRPr="009A6B84">
        <w:rPr>
          <w:rFonts w:ascii="Arial" w:hAnsi="Arial" w:cs="Arial"/>
          <w:lang w:val="es-MX" w:eastAsia="es-MX"/>
        </w:rPr>
        <w:t>a</w:t>
      </w:r>
      <w:r w:rsidRPr="009A6B84">
        <w:rPr>
          <w:rFonts w:ascii="Arial" w:hAnsi="Arial" w:cs="Arial"/>
          <w:spacing w:val="-7"/>
          <w:lang w:val="es-MX" w:eastAsia="es-MX"/>
        </w:rPr>
        <w:t xml:space="preserve"> </w:t>
      </w:r>
      <w:r w:rsidRPr="009A6B84">
        <w:rPr>
          <w:rFonts w:ascii="Arial" w:hAnsi="Arial" w:cs="Arial"/>
          <w:spacing w:val="-4"/>
          <w:lang w:val="es-MX" w:eastAsia="es-MX"/>
        </w:rPr>
        <w:t>ob</w:t>
      </w:r>
      <w:r w:rsidRPr="009A6B84">
        <w:rPr>
          <w:rFonts w:ascii="Arial" w:hAnsi="Arial" w:cs="Arial"/>
          <w:spacing w:val="-5"/>
          <w:lang w:val="es-MX" w:eastAsia="es-MX"/>
        </w:rPr>
        <w:t>l</w:t>
      </w:r>
      <w:r w:rsidRPr="009A6B84">
        <w:rPr>
          <w:rFonts w:ascii="Arial" w:hAnsi="Arial" w:cs="Arial"/>
          <w:spacing w:val="-4"/>
          <w:lang w:val="es-MX" w:eastAsia="es-MX"/>
        </w:rPr>
        <w:t>igació</w:t>
      </w:r>
      <w:r w:rsidRPr="009A6B84">
        <w:rPr>
          <w:rFonts w:ascii="Arial" w:hAnsi="Arial" w:cs="Arial"/>
          <w:lang w:val="es-MX" w:eastAsia="es-MX"/>
        </w:rPr>
        <w:t>n</w:t>
      </w:r>
      <w:r w:rsidRPr="009A6B84">
        <w:rPr>
          <w:rFonts w:ascii="Arial" w:hAnsi="Arial" w:cs="Arial"/>
          <w:spacing w:val="-7"/>
          <w:lang w:val="es-MX" w:eastAsia="es-MX"/>
        </w:rPr>
        <w:t xml:space="preserve"> </w:t>
      </w:r>
      <w:r w:rsidRPr="009A6B84">
        <w:rPr>
          <w:rFonts w:ascii="Arial" w:hAnsi="Arial" w:cs="Arial"/>
          <w:spacing w:val="-4"/>
          <w:lang w:val="es-MX" w:eastAsia="es-MX"/>
        </w:rPr>
        <w:t>tendrá</w:t>
      </w:r>
      <w:r w:rsidRPr="009A6B84">
        <w:rPr>
          <w:rFonts w:ascii="Arial" w:hAnsi="Arial" w:cs="Arial"/>
          <w:lang w:val="es-MX" w:eastAsia="es-MX"/>
        </w:rPr>
        <w:t>n</w:t>
      </w:r>
      <w:r w:rsidRPr="009A6B84">
        <w:rPr>
          <w:rFonts w:ascii="Arial" w:hAnsi="Arial" w:cs="Arial"/>
          <w:spacing w:val="-10"/>
          <w:lang w:val="es-MX" w:eastAsia="es-MX"/>
        </w:rPr>
        <w:t xml:space="preserve"> </w:t>
      </w:r>
      <w:r w:rsidRPr="009A6B84">
        <w:rPr>
          <w:rFonts w:ascii="Arial" w:hAnsi="Arial" w:cs="Arial"/>
          <w:spacing w:val="-4"/>
          <w:lang w:val="es-MX" w:eastAsia="es-MX"/>
        </w:rPr>
        <w:t>la</w:t>
      </w:r>
      <w:r w:rsidRPr="009A6B84">
        <w:rPr>
          <w:rFonts w:ascii="Arial" w:hAnsi="Arial" w:cs="Arial"/>
          <w:lang w:val="es-MX" w:eastAsia="es-MX"/>
        </w:rPr>
        <w:t>s</w:t>
      </w:r>
      <w:r w:rsidRPr="009A6B84">
        <w:rPr>
          <w:rFonts w:ascii="Arial" w:hAnsi="Arial" w:cs="Arial"/>
          <w:spacing w:val="-7"/>
          <w:lang w:val="es-MX" w:eastAsia="es-MX"/>
        </w:rPr>
        <w:t xml:space="preserve"> </w:t>
      </w:r>
      <w:r w:rsidRPr="009A6B84">
        <w:rPr>
          <w:rFonts w:ascii="Arial" w:hAnsi="Arial" w:cs="Arial"/>
          <w:spacing w:val="-4"/>
          <w:lang w:val="es-MX" w:eastAsia="es-MX"/>
        </w:rPr>
        <w:t>au</w:t>
      </w:r>
      <w:r w:rsidRPr="009A6B84">
        <w:rPr>
          <w:rFonts w:ascii="Arial" w:hAnsi="Arial" w:cs="Arial"/>
          <w:spacing w:val="-3"/>
          <w:lang w:val="es-MX" w:eastAsia="es-MX"/>
        </w:rPr>
        <w:t>t</w:t>
      </w:r>
      <w:r w:rsidRPr="009A6B84">
        <w:rPr>
          <w:rFonts w:ascii="Arial" w:hAnsi="Arial" w:cs="Arial"/>
          <w:spacing w:val="-5"/>
          <w:lang w:val="es-MX" w:eastAsia="es-MX"/>
        </w:rPr>
        <w:t>o</w:t>
      </w:r>
      <w:r w:rsidRPr="009A6B84">
        <w:rPr>
          <w:rFonts w:ascii="Arial" w:hAnsi="Arial" w:cs="Arial"/>
          <w:spacing w:val="-4"/>
          <w:lang w:val="es-MX" w:eastAsia="es-MX"/>
        </w:rPr>
        <w:t>ridade</w:t>
      </w:r>
      <w:r w:rsidRPr="009A6B84">
        <w:rPr>
          <w:rFonts w:ascii="Arial" w:hAnsi="Arial" w:cs="Arial"/>
          <w:lang w:val="es-MX" w:eastAsia="es-MX"/>
        </w:rPr>
        <w:t>s</w:t>
      </w:r>
      <w:r w:rsidRPr="009A6B84">
        <w:rPr>
          <w:rFonts w:ascii="Arial" w:hAnsi="Arial" w:cs="Arial"/>
          <w:spacing w:val="-8"/>
          <w:lang w:val="es-MX" w:eastAsia="es-MX"/>
        </w:rPr>
        <w:t xml:space="preserve"> </w:t>
      </w:r>
      <w:r w:rsidRPr="009A6B84">
        <w:rPr>
          <w:rFonts w:ascii="Arial" w:hAnsi="Arial" w:cs="Arial"/>
          <w:spacing w:val="-4"/>
          <w:lang w:val="es-MX" w:eastAsia="es-MX"/>
        </w:rPr>
        <w:t>respect</w:t>
      </w:r>
      <w:r w:rsidRPr="009A6B84">
        <w:rPr>
          <w:rFonts w:ascii="Arial" w:hAnsi="Arial" w:cs="Arial"/>
          <w:lang w:val="es-MX" w:eastAsia="es-MX"/>
        </w:rPr>
        <w:t>o</w:t>
      </w:r>
      <w:r w:rsidRPr="009A6B84">
        <w:rPr>
          <w:rFonts w:ascii="Arial" w:hAnsi="Arial" w:cs="Arial"/>
          <w:spacing w:val="-9"/>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9"/>
          <w:lang w:val="es-MX" w:eastAsia="es-MX"/>
        </w:rPr>
        <w:t xml:space="preserve"> </w:t>
      </w:r>
      <w:r w:rsidRPr="009A6B84">
        <w:rPr>
          <w:rFonts w:ascii="Arial" w:hAnsi="Arial" w:cs="Arial"/>
          <w:spacing w:val="-4"/>
          <w:lang w:val="es-MX" w:eastAsia="es-MX"/>
        </w:rPr>
        <w:t>lo</w:t>
      </w:r>
      <w:r w:rsidRPr="009A6B84">
        <w:rPr>
          <w:rFonts w:ascii="Arial" w:hAnsi="Arial" w:cs="Arial"/>
          <w:lang w:val="es-MX" w:eastAsia="es-MX"/>
        </w:rPr>
        <w:t>s</w:t>
      </w:r>
      <w:r w:rsidRPr="009A6B84">
        <w:rPr>
          <w:rFonts w:ascii="Arial" w:hAnsi="Arial" w:cs="Arial"/>
          <w:spacing w:val="-8"/>
          <w:lang w:val="es-MX" w:eastAsia="es-MX"/>
        </w:rPr>
        <w:t xml:space="preserve"> </w:t>
      </w:r>
      <w:r w:rsidRPr="009A6B84">
        <w:rPr>
          <w:rFonts w:ascii="Arial" w:hAnsi="Arial" w:cs="Arial"/>
          <w:spacing w:val="-4"/>
          <w:lang w:val="es-MX" w:eastAsia="es-MX"/>
        </w:rPr>
        <w:t>sitio</w:t>
      </w:r>
      <w:r w:rsidRPr="009A6B84">
        <w:rPr>
          <w:rFonts w:ascii="Arial" w:hAnsi="Arial" w:cs="Arial"/>
          <w:lang w:val="es-MX" w:eastAsia="es-MX"/>
        </w:rPr>
        <w:t>s</w:t>
      </w:r>
      <w:r w:rsidRPr="009A6B84">
        <w:rPr>
          <w:rFonts w:ascii="Arial" w:hAnsi="Arial" w:cs="Arial"/>
          <w:spacing w:val="-7"/>
          <w:lang w:val="es-MX" w:eastAsia="es-MX"/>
        </w:rPr>
        <w:t xml:space="preserve"> </w:t>
      </w:r>
      <w:r w:rsidRPr="009A6B84">
        <w:rPr>
          <w:rFonts w:ascii="Arial" w:hAnsi="Arial" w:cs="Arial"/>
          <w:spacing w:val="-4"/>
          <w:lang w:val="es-MX" w:eastAsia="es-MX"/>
        </w:rPr>
        <w:t>c</w:t>
      </w:r>
      <w:r w:rsidRPr="009A6B84">
        <w:rPr>
          <w:rFonts w:ascii="Arial" w:hAnsi="Arial" w:cs="Arial"/>
          <w:spacing w:val="-6"/>
          <w:lang w:val="es-MX" w:eastAsia="es-MX"/>
        </w:rPr>
        <w:t>u</w:t>
      </w:r>
      <w:r w:rsidRPr="009A6B84">
        <w:rPr>
          <w:rFonts w:ascii="Arial" w:hAnsi="Arial" w:cs="Arial"/>
          <w:spacing w:val="-5"/>
          <w:lang w:val="es-MX" w:eastAsia="es-MX"/>
        </w:rPr>
        <w:t>l</w:t>
      </w:r>
      <w:r w:rsidRPr="009A6B84">
        <w:rPr>
          <w:rFonts w:ascii="Arial" w:hAnsi="Arial" w:cs="Arial"/>
          <w:spacing w:val="-3"/>
          <w:lang w:val="es-MX" w:eastAsia="es-MX"/>
        </w:rPr>
        <w:t>t</w:t>
      </w:r>
      <w:r w:rsidRPr="009A6B84">
        <w:rPr>
          <w:rFonts w:ascii="Arial" w:hAnsi="Arial" w:cs="Arial"/>
          <w:spacing w:val="-4"/>
          <w:lang w:val="es-MX" w:eastAsia="es-MX"/>
        </w:rPr>
        <w:t>urale</w:t>
      </w:r>
      <w:r w:rsidRPr="009A6B84">
        <w:rPr>
          <w:rFonts w:ascii="Arial" w:hAnsi="Arial" w:cs="Arial"/>
          <w:lang w:val="es-MX" w:eastAsia="es-MX"/>
        </w:rPr>
        <w:t>s</w:t>
      </w:r>
      <w:r w:rsidRPr="009A6B84">
        <w:rPr>
          <w:rFonts w:ascii="Arial" w:hAnsi="Arial" w:cs="Arial"/>
          <w:spacing w:val="-8"/>
          <w:lang w:val="es-MX" w:eastAsia="es-MX"/>
        </w:rPr>
        <w:t xml:space="preserve"> </w:t>
      </w:r>
      <w:r w:rsidRPr="009A6B84">
        <w:rPr>
          <w:rFonts w:ascii="Arial" w:hAnsi="Arial" w:cs="Arial"/>
          <w:spacing w:val="-4"/>
          <w:lang w:val="es-MX" w:eastAsia="es-MX"/>
        </w:rPr>
        <w:t>co</w:t>
      </w:r>
      <w:r w:rsidRPr="009A6B84">
        <w:rPr>
          <w:rFonts w:ascii="Arial" w:hAnsi="Arial" w:cs="Arial"/>
          <w:lang w:val="es-MX" w:eastAsia="es-MX"/>
        </w:rPr>
        <w:t>n</w:t>
      </w:r>
      <w:r w:rsidRPr="009A6B84">
        <w:rPr>
          <w:rFonts w:ascii="Arial" w:hAnsi="Arial" w:cs="Arial"/>
          <w:spacing w:val="-7"/>
          <w:lang w:val="es-MX" w:eastAsia="es-MX"/>
        </w:rPr>
        <w:t xml:space="preserve"> </w:t>
      </w:r>
      <w:r w:rsidRPr="009A6B84">
        <w:rPr>
          <w:rFonts w:ascii="Arial" w:hAnsi="Arial" w:cs="Arial"/>
          <w:spacing w:val="-4"/>
          <w:lang w:val="es-MX" w:eastAsia="es-MX"/>
        </w:rPr>
        <w:t>afluenci</w:t>
      </w:r>
      <w:r w:rsidRPr="009A6B84">
        <w:rPr>
          <w:rFonts w:ascii="Arial" w:hAnsi="Arial" w:cs="Arial"/>
          <w:lang w:val="es-MX" w:eastAsia="es-MX"/>
        </w:rPr>
        <w:t>a</w:t>
      </w:r>
      <w:r w:rsidRPr="009A6B84">
        <w:rPr>
          <w:rFonts w:ascii="Arial" w:hAnsi="Arial" w:cs="Arial"/>
          <w:spacing w:val="-10"/>
          <w:lang w:val="es-MX" w:eastAsia="es-MX"/>
        </w:rPr>
        <w:t xml:space="preserve"> </w:t>
      </w:r>
      <w:r w:rsidRPr="009A6B84">
        <w:rPr>
          <w:rFonts w:ascii="Arial" w:hAnsi="Arial" w:cs="Arial"/>
          <w:spacing w:val="-4"/>
          <w:lang w:val="es-MX" w:eastAsia="es-MX"/>
        </w:rPr>
        <w:t>t</w:t>
      </w:r>
      <w:r w:rsidRPr="009A6B84">
        <w:rPr>
          <w:rFonts w:ascii="Arial" w:hAnsi="Arial" w:cs="Arial"/>
          <w:spacing w:val="-5"/>
          <w:lang w:val="es-MX" w:eastAsia="es-MX"/>
        </w:rPr>
        <w:t>u</w:t>
      </w:r>
      <w:r w:rsidRPr="009A6B84">
        <w:rPr>
          <w:rFonts w:ascii="Arial" w:hAnsi="Arial" w:cs="Arial"/>
          <w:spacing w:val="-4"/>
          <w:lang w:val="es-MX" w:eastAsia="es-MX"/>
        </w:rPr>
        <w:t>rístic</w:t>
      </w:r>
      <w:r w:rsidRPr="009A6B84">
        <w:rPr>
          <w:rFonts w:ascii="Arial" w:hAnsi="Arial" w:cs="Arial"/>
          <w:spacing w:val="-5"/>
          <w:lang w:val="es-MX" w:eastAsia="es-MX"/>
        </w:rPr>
        <w:t>a</w:t>
      </w:r>
      <w:r w:rsidRPr="009A6B84">
        <w:rPr>
          <w:rFonts w:ascii="Arial" w:hAnsi="Arial" w:cs="Arial"/>
          <w:lang w:val="es-MX" w:eastAsia="es-MX"/>
        </w:rPr>
        <w:t>.</w:t>
      </w:r>
    </w:p>
    <w:p w:rsidR="009A6B84" w:rsidRPr="009A6B84" w:rsidRDefault="009A6B84" w:rsidP="009A6B84">
      <w:pPr>
        <w:autoSpaceDE w:val="0"/>
        <w:autoSpaceDN w:val="0"/>
        <w:adjustRightInd w:val="0"/>
        <w:spacing w:before="5"/>
        <w:jc w:val="both"/>
        <w:rPr>
          <w:rFonts w:ascii="Arial" w:hAnsi="Arial" w:cs="Arial"/>
          <w:lang w:val="es-MX" w:eastAsia="es-MX"/>
        </w:rPr>
      </w:pPr>
    </w:p>
    <w:p w:rsidR="009A6B84" w:rsidRDefault="009A6B84" w:rsidP="009A6B84">
      <w:pPr>
        <w:autoSpaceDE w:val="0"/>
        <w:autoSpaceDN w:val="0"/>
        <w:adjustRightInd w:val="0"/>
        <w:ind w:left="40" w:right="122"/>
        <w:jc w:val="both"/>
        <w:rPr>
          <w:rFonts w:ascii="Arial" w:hAnsi="Arial" w:cs="Arial"/>
          <w:lang w:val="es-MX" w:eastAsia="es-MX"/>
        </w:rPr>
      </w:pPr>
      <w:r w:rsidRPr="009A6B84">
        <w:rPr>
          <w:rFonts w:ascii="Arial" w:hAnsi="Arial" w:cs="Arial"/>
          <w:spacing w:val="-4"/>
          <w:lang w:val="es-MX" w:eastAsia="es-MX"/>
        </w:rPr>
        <w:t>3</w:t>
      </w:r>
      <w:r w:rsidRPr="009A6B84">
        <w:rPr>
          <w:rFonts w:ascii="Arial" w:hAnsi="Arial" w:cs="Arial"/>
          <w:lang w:val="es-MX" w:eastAsia="es-MX"/>
        </w:rPr>
        <w:t>.</w:t>
      </w:r>
      <w:r w:rsidRPr="009A6B84">
        <w:rPr>
          <w:rFonts w:ascii="Arial" w:hAnsi="Arial" w:cs="Arial"/>
          <w:spacing w:val="17"/>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a</w:t>
      </w:r>
      <w:r w:rsidRPr="009A6B84">
        <w:rPr>
          <w:rFonts w:ascii="Arial" w:hAnsi="Arial" w:cs="Arial"/>
          <w:spacing w:val="17"/>
          <w:lang w:val="es-MX" w:eastAsia="es-MX"/>
        </w:rPr>
        <w:t xml:space="preserve"> </w:t>
      </w:r>
      <w:r w:rsidRPr="009A6B84">
        <w:rPr>
          <w:rFonts w:ascii="Arial" w:hAnsi="Arial" w:cs="Arial"/>
          <w:spacing w:val="-4"/>
          <w:lang w:val="es-MX" w:eastAsia="es-MX"/>
        </w:rPr>
        <w:t>S</w:t>
      </w:r>
      <w:r w:rsidRPr="009A6B84">
        <w:rPr>
          <w:rFonts w:ascii="Arial" w:hAnsi="Arial" w:cs="Arial"/>
          <w:spacing w:val="-5"/>
          <w:lang w:val="es-MX" w:eastAsia="es-MX"/>
        </w:rPr>
        <w:t>e</w:t>
      </w:r>
      <w:r w:rsidRPr="009A6B84">
        <w:rPr>
          <w:rFonts w:ascii="Arial" w:hAnsi="Arial" w:cs="Arial"/>
          <w:spacing w:val="-4"/>
          <w:lang w:val="es-MX" w:eastAsia="es-MX"/>
        </w:rPr>
        <w:t>cret</w:t>
      </w:r>
      <w:r w:rsidRPr="009A6B84">
        <w:rPr>
          <w:rFonts w:ascii="Arial" w:hAnsi="Arial" w:cs="Arial"/>
          <w:spacing w:val="-5"/>
          <w:lang w:val="es-MX" w:eastAsia="es-MX"/>
        </w:rPr>
        <w:t>a</w:t>
      </w:r>
      <w:r w:rsidRPr="009A6B84">
        <w:rPr>
          <w:rFonts w:ascii="Arial" w:hAnsi="Arial" w:cs="Arial"/>
          <w:spacing w:val="-4"/>
          <w:lang w:val="es-MX" w:eastAsia="es-MX"/>
        </w:rPr>
        <w:t>ría</w:t>
      </w:r>
      <w:r w:rsidRPr="009A6B84">
        <w:rPr>
          <w:rFonts w:ascii="Arial" w:hAnsi="Arial" w:cs="Arial"/>
          <w:lang w:val="es-MX" w:eastAsia="es-MX"/>
        </w:rPr>
        <w:t>,</w:t>
      </w:r>
      <w:r w:rsidRPr="009A6B84">
        <w:rPr>
          <w:rFonts w:ascii="Arial" w:hAnsi="Arial" w:cs="Arial"/>
          <w:spacing w:val="17"/>
          <w:lang w:val="es-MX" w:eastAsia="es-MX"/>
        </w:rPr>
        <w:t xml:space="preserve"> </w:t>
      </w:r>
      <w:r w:rsidRPr="009A6B84">
        <w:rPr>
          <w:rFonts w:ascii="Arial" w:hAnsi="Arial" w:cs="Arial"/>
          <w:lang w:val="es-MX" w:eastAsia="es-MX"/>
        </w:rPr>
        <w:t>y</w:t>
      </w:r>
      <w:r w:rsidRPr="009A6B84">
        <w:rPr>
          <w:rFonts w:ascii="Arial" w:hAnsi="Arial" w:cs="Arial"/>
          <w:spacing w:val="15"/>
          <w:lang w:val="es-MX" w:eastAsia="es-MX"/>
        </w:rPr>
        <w:t xml:space="preserve"> </w:t>
      </w:r>
      <w:r w:rsidRPr="009A6B84">
        <w:rPr>
          <w:rFonts w:ascii="Arial" w:hAnsi="Arial" w:cs="Arial"/>
          <w:spacing w:val="-4"/>
          <w:lang w:val="es-MX" w:eastAsia="es-MX"/>
        </w:rPr>
        <w:t>lo</w:t>
      </w:r>
      <w:r w:rsidRPr="009A6B84">
        <w:rPr>
          <w:rFonts w:ascii="Arial" w:hAnsi="Arial" w:cs="Arial"/>
          <w:lang w:val="es-MX" w:eastAsia="es-MX"/>
        </w:rPr>
        <w:t>s</w:t>
      </w:r>
      <w:r w:rsidRPr="009A6B84">
        <w:rPr>
          <w:rFonts w:ascii="Arial" w:hAnsi="Arial" w:cs="Arial"/>
          <w:spacing w:val="17"/>
          <w:lang w:val="es-MX" w:eastAsia="es-MX"/>
        </w:rPr>
        <w:t xml:space="preserve"> </w:t>
      </w:r>
      <w:r w:rsidRPr="009A6B84">
        <w:rPr>
          <w:rFonts w:ascii="Arial" w:hAnsi="Arial" w:cs="Arial"/>
          <w:spacing w:val="-4"/>
          <w:lang w:val="es-MX" w:eastAsia="es-MX"/>
        </w:rPr>
        <w:t>Munic</w:t>
      </w:r>
      <w:r w:rsidRPr="009A6B84">
        <w:rPr>
          <w:rFonts w:ascii="Arial" w:hAnsi="Arial" w:cs="Arial"/>
          <w:spacing w:val="-5"/>
          <w:lang w:val="es-MX" w:eastAsia="es-MX"/>
        </w:rPr>
        <w:t>i</w:t>
      </w:r>
      <w:r w:rsidRPr="009A6B84">
        <w:rPr>
          <w:rFonts w:ascii="Arial" w:hAnsi="Arial" w:cs="Arial"/>
          <w:spacing w:val="-4"/>
          <w:lang w:val="es-MX" w:eastAsia="es-MX"/>
        </w:rPr>
        <w:t>pios</w:t>
      </w:r>
      <w:r w:rsidRPr="009A6B84">
        <w:rPr>
          <w:rFonts w:ascii="Arial" w:hAnsi="Arial" w:cs="Arial"/>
          <w:lang w:val="es-MX" w:eastAsia="es-MX"/>
        </w:rPr>
        <w:t>,</w:t>
      </w:r>
      <w:r w:rsidRPr="009A6B84">
        <w:rPr>
          <w:rFonts w:ascii="Arial" w:hAnsi="Arial" w:cs="Arial"/>
          <w:spacing w:val="17"/>
          <w:lang w:val="es-MX" w:eastAsia="es-MX"/>
        </w:rPr>
        <w:t xml:space="preserve"> </w:t>
      </w:r>
      <w:r w:rsidRPr="009A6B84">
        <w:rPr>
          <w:rFonts w:ascii="Arial" w:hAnsi="Arial" w:cs="Arial"/>
          <w:spacing w:val="-4"/>
          <w:lang w:val="es-MX" w:eastAsia="es-MX"/>
        </w:rPr>
        <w:t>sup</w:t>
      </w:r>
      <w:r w:rsidRPr="009A6B84">
        <w:rPr>
          <w:rFonts w:ascii="Arial" w:hAnsi="Arial" w:cs="Arial"/>
          <w:spacing w:val="-5"/>
          <w:lang w:val="es-MX" w:eastAsia="es-MX"/>
        </w:rPr>
        <w:t>e</w:t>
      </w:r>
      <w:r w:rsidRPr="009A6B84">
        <w:rPr>
          <w:rFonts w:ascii="Arial" w:hAnsi="Arial" w:cs="Arial"/>
          <w:spacing w:val="-4"/>
          <w:lang w:val="es-MX" w:eastAsia="es-MX"/>
        </w:rPr>
        <w:t>rvis</w:t>
      </w:r>
      <w:r w:rsidRPr="009A6B84">
        <w:rPr>
          <w:rFonts w:ascii="Arial" w:hAnsi="Arial" w:cs="Arial"/>
          <w:spacing w:val="-5"/>
          <w:lang w:val="es-MX" w:eastAsia="es-MX"/>
        </w:rPr>
        <w:t>ar</w:t>
      </w:r>
      <w:r w:rsidRPr="009A6B84">
        <w:rPr>
          <w:rFonts w:ascii="Arial" w:hAnsi="Arial" w:cs="Arial"/>
          <w:spacing w:val="-4"/>
          <w:lang w:val="es-MX" w:eastAsia="es-MX"/>
        </w:rPr>
        <w:t>á</w:t>
      </w:r>
      <w:r w:rsidRPr="009A6B84">
        <w:rPr>
          <w:rFonts w:ascii="Arial" w:hAnsi="Arial" w:cs="Arial"/>
          <w:lang w:val="es-MX" w:eastAsia="es-MX"/>
        </w:rPr>
        <w:t>n</w:t>
      </w:r>
      <w:r w:rsidRPr="009A6B84">
        <w:rPr>
          <w:rFonts w:ascii="Arial" w:hAnsi="Arial" w:cs="Arial"/>
          <w:spacing w:val="17"/>
          <w:lang w:val="es-MX" w:eastAsia="es-MX"/>
        </w:rPr>
        <w:t xml:space="preserve"> </w:t>
      </w:r>
      <w:r w:rsidRPr="009A6B84">
        <w:rPr>
          <w:rFonts w:ascii="Arial" w:hAnsi="Arial" w:cs="Arial"/>
          <w:lang w:val="es-MX" w:eastAsia="es-MX"/>
        </w:rPr>
        <w:t>a</w:t>
      </w:r>
      <w:r w:rsidRPr="009A6B84">
        <w:rPr>
          <w:rFonts w:ascii="Arial" w:hAnsi="Arial" w:cs="Arial"/>
          <w:spacing w:val="17"/>
          <w:lang w:val="es-MX" w:eastAsia="es-MX"/>
        </w:rPr>
        <w:t xml:space="preserve"> </w:t>
      </w:r>
      <w:r w:rsidRPr="009A6B84">
        <w:rPr>
          <w:rFonts w:ascii="Arial" w:hAnsi="Arial" w:cs="Arial"/>
          <w:spacing w:val="-4"/>
          <w:lang w:val="es-MX" w:eastAsia="es-MX"/>
        </w:rPr>
        <w:t>tr</w:t>
      </w:r>
      <w:r w:rsidRPr="009A6B84">
        <w:rPr>
          <w:rFonts w:ascii="Arial" w:hAnsi="Arial" w:cs="Arial"/>
          <w:spacing w:val="-5"/>
          <w:lang w:val="es-MX" w:eastAsia="es-MX"/>
        </w:rPr>
        <w:t>a</w:t>
      </w:r>
      <w:r w:rsidRPr="009A6B84">
        <w:rPr>
          <w:rFonts w:ascii="Arial" w:hAnsi="Arial" w:cs="Arial"/>
          <w:spacing w:val="-4"/>
          <w:lang w:val="es-MX" w:eastAsia="es-MX"/>
        </w:rPr>
        <w:t>vé</w:t>
      </w:r>
      <w:r w:rsidRPr="009A6B84">
        <w:rPr>
          <w:rFonts w:ascii="Arial" w:hAnsi="Arial" w:cs="Arial"/>
          <w:lang w:val="es-MX" w:eastAsia="es-MX"/>
        </w:rPr>
        <w:t>s</w:t>
      </w:r>
      <w:r w:rsidRPr="009A6B84">
        <w:rPr>
          <w:rFonts w:ascii="Arial" w:hAnsi="Arial" w:cs="Arial"/>
          <w:spacing w:val="17"/>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15"/>
          <w:lang w:val="es-MX" w:eastAsia="es-MX"/>
        </w:rPr>
        <w:t xml:space="preserve"> </w:t>
      </w:r>
      <w:r w:rsidRPr="009A6B84">
        <w:rPr>
          <w:rFonts w:ascii="Arial" w:hAnsi="Arial" w:cs="Arial"/>
          <w:spacing w:val="-4"/>
          <w:lang w:val="es-MX" w:eastAsia="es-MX"/>
        </w:rPr>
        <w:t>s</w:t>
      </w:r>
      <w:r w:rsidRPr="009A6B84">
        <w:rPr>
          <w:rFonts w:ascii="Arial" w:hAnsi="Arial" w:cs="Arial"/>
          <w:lang w:val="es-MX" w:eastAsia="es-MX"/>
        </w:rPr>
        <w:t>u</w:t>
      </w:r>
      <w:r w:rsidRPr="009A6B84">
        <w:rPr>
          <w:rFonts w:ascii="Arial" w:hAnsi="Arial" w:cs="Arial"/>
          <w:spacing w:val="17"/>
          <w:lang w:val="es-MX" w:eastAsia="es-MX"/>
        </w:rPr>
        <w:t xml:space="preserve"> </w:t>
      </w:r>
      <w:r w:rsidRPr="009A6B84">
        <w:rPr>
          <w:rFonts w:ascii="Arial" w:hAnsi="Arial" w:cs="Arial"/>
          <w:spacing w:val="-4"/>
          <w:lang w:val="es-MX" w:eastAsia="es-MX"/>
        </w:rPr>
        <w:t>mecan</w:t>
      </w:r>
      <w:r w:rsidRPr="009A6B84">
        <w:rPr>
          <w:rFonts w:ascii="Arial" w:hAnsi="Arial" w:cs="Arial"/>
          <w:spacing w:val="-5"/>
          <w:lang w:val="es-MX" w:eastAsia="es-MX"/>
        </w:rPr>
        <w:t>i</w:t>
      </w:r>
      <w:r w:rsidRPr="009A6B84">
        <w:rPr>
          <w:rFonts w:ascii="Arial" w:hAnsi="Arial" w:cs="Arial"/>
          <w:spacing w:val="-4"/>
          <w:lang w:val="es-MX" w:eastAsia="es-MX"/>
        </w:rPr>
        <w:t>sm</w:t>
      </w:r>
      <w:r w:rsidRPr="009A6B84">
        <w:rPr>
          <w:rFonts w:ascii="Arial" w:hAnsi="Arial" w:cs="Arial"/>
          <w:lang w:val="es-MX" w:eastAsia="es-MX"/>
        </w:rPr>
        <w:t>o</w:t>
      </w:r>
      <w:r w:rsidRPr="009A6B84">
        <w:rPr>
          <w:rFonts w:ascii="Arial" w:hAnsi="Arial" w:cs="Arial"/>
          <w:spacing w:val="15"/>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17"/>
          <w:lang w:val="es-MX" w:eastAsia="es-MX"/>
        </w:rPr>
        <w:t xml:space="preserve"> </w:t>
      </w:r>
      <w:r w:rsidRPr="009A6B84">
        <w:rPr>
          <w:rFonts w:ascii="Arial" w:hAnsi="Arial" w:cs="Arial"/>
          <w:spacing w:val="-4"/>
          <w:lang w:val="es-MX" w:eastAsia="es-MX"/>
        </w:rPr>
        <w:t>impleme</w:t>
      </w:r>
      <w:r w:rsidRPr="009A6B84">
        <w:rPr>
          <w:rFonts w:ascii="Arial" w:hAnsi="Arial" w:cs="Arial"/>
          <w:spacing w:val="-5"/>
          <w:lang w:val="es-MX" w:eastAsia="es-MX"/>
        </w:rPr>
        <w:t>n</w:t>
      </w:r>
      <w:r w:rsidRPr="009A6B84">
        <w:rPr>
          <w:rFonts w:ascii="Arial" w:hAnsi="Arial" w:cs="Arial"/>
          <w:spacing w:val="-4"/>
          <w:lang w:val="es-MX" w:eastAsia="es-MX"/>
        </w:rPr>
        <w:t>tació</w:t>
      </w:r>
      <w:r w:rsidRPr="009A6B84">
        <w:rPr>
          <w:rFonts w:ascii="Arial" w:hAnsi="Arial" w:cs="Arial"/>
          <w:lang w:val="es-MX" w:eastAsia="es-MX"/>
        </w:rPr>
        <w:t>n</w:t>
      </w:r>
      <w:r w:rsidRPr="009A6B84">
        <w:rPr>
          <w:rFonts w:ascii="Arial" w:hAnsi="Arial" w:cs="Arial"/>
          <w:spacing w:val="17"/>
          <w:lang w:val="es-MX" w:eastAsia="es-MX"/>
        </w:rPr>
        <w:t xml:space="preserve"> </w:t>
      </w:r>
      <w:r w:rsidRPr="009A6B84">
        <w:rPr>
          <w:rFonts w:ascii="Arial" w:hAnsi="Arial" w:cs="Arial"/>
          <w:lang w:val="es-MX" w:eastAsia="es-MX"/>
        </w:rPr>
        <w:t>y</w:t>
      </w:r>
      <w:r w:rsidRPr="009A6B84">
        <w:rPr>
          <w:rFonts w:ascii="Arial" w:hAnsi="Arial" w:cs="Arial"/>
          <w:spacing w:val="15"/>
          <w:lang w:val="es-MX" w:eastAsia="es-MX"/>
        </w:rPr>
        <w:t xml:space="preserve"> </w:t>
      </w:r>
      <w:r w:rsidRPr="009A6B84">
        <w:rPr>
          <w:rFonts w:ascii="Arial" w:hAnsi="Arial" w:cs="Arial"/>
          <w:spacing w:val="-4"/>
          <w:lang w:val="es-MX" w:eastAsia="es-MX"/>
        </w:rPr>
        <w:t>coordin</w:t>
      </w:r>
      <w:r w:rsidRPr="009A6B84">
        <w:rPr>
          <w:rFonts w:ascii="Arial" w:hAnsi="Arial" w:cs="Arial"/>
          <w:spacing w:val="-3"/>
          <w:lang w:val="es-MX" w:eastAsia="es-MX"/>
        </w:rPr>
        <w:t>a</w:t>
      </w:r>
      <w:r w:rsidRPr="009A6B84">
        <w:rPr>
          <w:rFonts w:ascii="Arial" w:hAnsi="Arial" w:cs="Arial"/>
          <w:spacing w:val="-4"/>
          <w:lang w:val="es-MX" w:eastAsia="es-MX"/>
        </w:rPr>
        <w:t>ción municipal</w:t>
      </w:r>
      <w:r w:rsidRPr="009A6B84">
        <w:rPr>
          <w:rFonts w:ascii="Arial" w:hAnsi="Arial" w:cs="Arial"/>
          <w:lang w:val="es-MX" w:eastAsia="es-MX"/>
        </w:rPr>
        <w:t>,</w:t>
      </w:r>
      <w:r w:rsidRPr="009A6B84">
        <w:rPr>
          <w:rFonts w:ascii="Arial" w:hAnsi="Arial" w:cs="Arial"/>
          <w:spacing w:val="-7"/>
          <w:lang w:val="es-MX" w:eastAsia="es-MX"/>
        </w:rPr>
        <w:t xml:space="preserve"> </w:t>
      </w:r>
      <w:r w:rsidRPr="009A6B84">
        <w:rPr>
          <w:rFonts w:ascii="Arial" w:hAnsi="Arial" w:cs="Arial"/>
          <w:spacing w:val="-4"/>
          <w:lang w:val="es-MX" w:eastAsia="es-MX"/>
        </w:rPr>
        <w:t>qu</w:t>
      </w:r>
      <w:r w:rsidRPr="009A6B84">
        <w:rPr>
          <w:rFonts w:ascii="Arial" w:hAnsi="Arial" w:cs="Arial"/>
          <w:lang w:val="es-MX" w:eastAsia="es-MX"/>
        </w:rPr>
        <w:t>e</w:t>
      </w:r>
      <w:r w:rsidRPr="009A6B84">
        <w:rPr>
          <w:rFonts w:ascii="Arial" w:hAnsi="Arial" w:cs="Arial"/>
          <w:spacing w:val="-7"/>
          <w:lang w:val="es-MX" w:eastAsia="es-MX"/>
        </w:rPr>
        <w:t xml:space="preserve"> </w:t>
      </w:r>
      <w:r w:rsidRPr="009A6B84">
        <w:rPr>
          <w:rFonts w:ascii="Arial" w:hAnsi="Arial" w:cs="Arial"/>
          <w:spacing w:val="-5"/>
          <w:lang w:val="es-MX" w:eastAsia="es-MX"/>
        </w:rPr>
        <w:t>l</w:t>
      </w:r>
      <w:r w:rsidRPr="009A6B84">
        <w:rPr>
          <w:rFonts w:ascii="Arial" w:hAnsi="Arial" w:cs="Arial"/>
          <w:lang w:val="es-MX" w:eastAsia="es-MX"/>
        </w:rPr>
        <w:t>o</w:t>
      </w:r>
      <w:r w:rsidRPr="009A6B84">
        <w:rPr>
          <w:rFonts w:ascii="Arial" w:hAnsi="Arial" w:cs="Arial"/>
          <w:spacing w:val="-7"/>
          <w:lang w:val="es-MX" w:eastAsia="es-MX"/>
        </w:rPr>
        <w:t xml:space="preserve"> </w:t>
      </w:r>
      <w:r w:rsidRPr="009A6B84">
        <w:rPr>
          <w:rFonts w:ascii="Arial" w:hAnsi="Arial" w:cs="Arial"/>
          <w:spacing w:val="-4"/>
          <w:lang w:val="es-MX" w:eastAsia="es-MX"/>
        </w:rPr>
        <w:t>dispuest</w:t>
      </w:r>
      <w:r w:rsidRPr="009A6B84">
        <w:rPr>
          <w:rFonts w:ascii="Arial" w:hAnsi="Arial" w:cs="Arial"/>
          <w:lang w:val="es-MX" w:eastAsia="es-MX"/>
        </w:rPr>
        <w:t>o</w:t>
      </w:r>
      <w:r w:rsidRPr="009A6B84">
        <w:rPr>
          <w:rFonts w:ascii="Arial" w:hAnsi="Arial" w:cs="Arial"/>
          <w:spacing w:val="-7"/>
          <w:lang w:val="es-MX" w:eastAsia="es-MX"/>
        </w:rPr>
        <w:t xml:space="preserve"> </w:t>
      </w:r>
      <w:r w:rsidRPr="009A6B84">
        <w:rPr>
          <w:rFonts w:ascii="Arial" w:hAnsi="Arial" w:cs="Arial"/>
          <w:spacing w:val="-4"/>
          <w:lang w:val="es-MX" w:eastAsia="es-MX"/>
        </w:rPr>
        <w:t>e</w:t>
      </w:r>
      <w:r w:rsidRPr="009A6B84">
        <w:rPr>
          <w:rFonts w:ascii="Arial" w:hAnsi="Arial" w:cs="Arial"/>
          <w:lang w:val="es-MX" w:eastAsia="es-MX"/>
        </w:rPr>
        <w:t>n</w:t>
      </w:r>
      <w:r w:rsidRPr="009A6B84">
        <w:rPr>
          <w:rFonts w:ascii="Arial" w:hAnsi="Arial" w:cs="Arial"/>
          <w:spacing w:val="-10"/>
          <w:lang w:val="es-MX" w:eastAsia="es-MX"/>
        </w:rPr>
        <w:t xml:space="preserve"> </w:t>
      </w:r>
      <w:r w:rsidRPr="009A6B84">
        <w:rPr>
          <w:rFonts w:ascii="Arial" w:hAnsi="Arial" w:cs="Arial"/>
          <w:spacing w:val="-4"/>
          <w:lang w:val="es-MX" w:eastAsia="es-MX"/>
        </w:rPr>
        <w:t>dich</w:t>
      </w:r>
      <w:r w:rsidRPr="009A6B84">
        <w:rPr>
          <w:rFonts w:ascii="Arial" w:hAnsi="Arial" w:cs="Arial"/>
          <w:lang w:val="es-MX" w:eastAsia="es-MX"/>
        </w:rPr>
        <w:t>o</w:t>
      </w:r>
      <w:r w:rsidRPr="009A6B84">
        <w:rPr>
          <w:rFonts w:ascii="Arial" w:hAnsi="Arial" w:cs="Arial"/>
          <w:spacing w:val="-7"/>
          <w:lang w:val="es-MX" w:eastAsia="es-MX"/>
        </w:rPr>
        <w:t xml:space="preserve"> </w:t>
      </w:r>
      <w:r w:rsidRPr="009A6B84">
        <w:rPr>
          <w:rFonts w:ascii="Arial" w:hAnsi="Arial" w:cs="Arial"/>
          <w:spacing w:val="-4"/>
          <w:lang w:val="es-MX" w:eastAsia="es-MX"/>
        </w:rPr>
        <w:t>Capítul</w:t>
      </w:r>
      <w:r w:rsidRPr="009A6B84">
        <w:rPr>
          <w:rFonts w:ascii="Arial" w:hAnsi="Arial" w:cs="Arial"/>
          <w:lang w:val="es-MX" w:eastAsia="es-MX"/>
        </w:rPr>
        <w:t>o</w:t>
      </w:r>
      <w:r w:rsidRPr="009A6B84">
        <w:rPr>
          <w:rFonts w:ascii="Arial" w:hAnsi="Arial" w:cs="Arial"/>
          <w:spacing w:val="-8"/>
          <w:lang w:val="es-MX" w:eastAsia="es-MX"/>
        </w:rPr>
        <w:t xml:space="preserve"> </w:t>
      </w:r>
      <w:r w:rsidRPr="009A6B84">
        <w:rPr>
          <w:rFonts w:ascii="Arial" w:hAnsi="Arial" w:cs="Arial"/>
          <w:spacing w:val="-4"/>
          <w:lang w:val="es-MX" w:eastAsia="es-MX"/>
        </w:rPr>
        <w:t>s</w:t>
      </w:r>
      <w:r w:rsidRPr="009A6B84">
        <w:rPr>
          <w:rFonts w:ascii="Arial" w:hAnsi="Arial" w:cs="Arial"/>
          <w:lang w:val="es-MX" w:eastAsia="es-MX"/>
        </w:rPr>
        <w:t>e</w:t>
      </w:r>
      <w:r w:rsidRPr="009A6B84">
        <w:rPr>
          <w:rFonts w:ascii="Arial" w:hAnsi="Arial" w:cs="Arial"/>
          <w:spacing w:val="-7"/>
          <w:lang w:val="es-MX" w:eastAsia="es-MX"/>
        </w:rPr>
        <w:t xml:space="preserve"> </w:t>
      </w:r>
      <w:r w:rsidRPr="009A6B84">
        <w:rPr>
          <w:rFonts w:ascii="Arial" w:hAnsi="Arial" w:cs="Arial"/>
          <w:spacing w:val="-4"/>
          <w:lang w:val="es-MX" w:eastAsia="es-MX"/>
        </w:rPr>
        <w:t>cumpl</w:t>
      </w:r>
      <w:r w:rsidRPr="009A6B84">
        <w:rPr>
          <w:rFonts w:ascii="Arial" w:hAnsi="Arial" w:cs="Arial"/>
          <w:spacing w:val="-5"/>
          <w:lang w:val="es-MX" w:eastAsia="es-MX"/>
        </w:rPr>
        <w:t>a</w:t>
      </w:r>
      <w:r w:rsidRPr="009A6B84">
        <w:rPr>
          <w:rFonts w:ascii="Arial" w:hAnsi="Arial" w:cs="Arial"/>
          <w:lang w:val="es-MX" w:eastAsia="es-MX"/>
        </w:rPr>
        <w:t>.</w:t>
      </w:r>
    </w:p>
    <w:p w:rsidR="009A6B84" w:rsidRDefault="009A6B84" w:rsidP="009A6B8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9A6B84" w:rsidRPr="009A6B84" w:rsidRDefault="00DB39DC" w:rsidP="009A6B84">
      <w:pPr>
        <w:pStyle w:val="Prrafodelista"/>
        <w:autoSpaceDE w:val="0"/>
        <w:autoSpaceDN w:val="0"/>
        <w:adjustRightInd w:val="0"/>
        <w:ind w:left="1004"/>
        <w:jc w:val="right"/>
        <w:rPr>
          <w:rFonts w:ascii="Arial" w:hAnsi="Arial" w:cs="Arial"/>
          <w:b/>
          <w:i/>
          <w:sz w:val="16"/>
          <w:szCs w:val="16"/>
          <w:lang w:val="es-MX"/>
        </w:rPr>
      </w:pPr>
      <w:hyperlink r:id="rId15" w:history="1">
        <w:r w:rsidR="009A6B84" w:rsidRPr="00E47559">
          <w:rPr>
            <w:rStyle w:val="Hipervnculo"/>
            <w:rFonts w:ascii="Arial" w:hAnsi="Arial" w:cs="Arial"/>
            <w:b/>
            <w:i/>
            <w:sz w:val="16"/>
            <w:szCs w:val="16"/>
            <w:lang w:val="es-MX"/>
          </w:rPr>
          <w:t>https://po.tamaulipas.gob.mx/wp-content/uploads/2022/12/cxlvii-148-131222.pdf</w:t>
        </w:r>
      </w:hyperlink>
    </w:p>
    <w:p w:rsidR="009A6B84" w:rsidRPr="009A6B84" w:rsidRDefault="009A6B84" w:rsidP="009A6B84">
      <w:pPr>
        <w:autoSpaceDE w:val="0"/>
        <w:autoSpaceDN w:val="0"/>
        <w:adjustRightInd w:val="0"/>
        <w:ind w:left="40" w:right="-20"/>
        <w:jc w:val="both"/>
        <w:rPr>
          <w:rFonts w:ascii="Arial" w:hAnsi="Arial" w:cs="Arial"/>
          <w:lang w:val="es-MX" w:eastAsia="es-MX"/>
        </w:rPr>
      </w:pPr>
      <w:r w:rsidRPr="009A6B84">
        <w:rPr>
          <w:rFonts w:ascii="Arial" w:hAnsi="Arial" w:cs="Arial"/>
          <w:b/>
          <w:bCs/>
          <w:spacing w:val="-6"/>
          <w:lang w:val="es-MX" w:eastAsia="es-MX"/>
        </w:rPr>
        <w:t>A</w:t>
      </w:r>
      <w:r w:rsidRPr="009A6B84">
        <w:rPr>
          <w:rFonts w:ascii="Arial" w:hAnsi="Arial" w:cs="Arial"/>
          <w:b/>
          <w:bCs/>
          <w:spacing w:val="-4"/>
          <w:lang w:val="es-MX" w:eastAsia="es-MX"/>
        </w:rPr>
        <w:t>RTÍCUL</w:t>
      </w:r>
      <w:r w:rsidRPr="009A6B84">
        <w:rPr>
          <w:rFonts w:ascii="Arial" w:hAnsi="Arial" w:cs="Arial"/>
          <w:b/>
          <w:bCs/>
          <w:lang w:val="es-MX" w:eastAsia="es-MX"/>
        </w:rPr>
        <w:t>O</w:t>
      </w:r>
      <w:r w:rsidRPr="009A6B84">
        <w:rPr>
          <w:rFonts w:ascii="Arial" w:hAnsi="Arial" w:cs="Arial"/>
          <w:b/>
          <w:bCs/>
          <w:spacing w:val="-7"/>
          <w:lang w:val="es-MX" w:eastAsia="es-MX"/>
        </w:rPr>
        <w:t xml:space="preserve"> </w:t>
      </w:r>
      <w:r w:rsidRPr="009A6B84">
        <w:rPr>
          <w:rFonts w:ascii="Arial" w:hAnsi="Arial" w:cs="Arial"/>
          <w:b/>
          <w:bCs/>
          <w:spacing w:val="-4"/>
          <w:lang w:val="es-MX" w:eastAsia="es-MX"/>
        </w:rPr>
        <w:t>4</w:t>
      </w:r>
      <w:r w:rsidRPr="009A6B84">
        <w:rPr>
          <w:rFonts w:ascii="Arial" w:hAnsi="Arial" w:cs="Arial"/>
          <w:b/>
          <w:bCs/>
          <w:lang w:val="es-MX" w:eastAsia="es-MX"/>
        </w:rPr>
        <w:t>4</w:t>
      </w:r>
      <w:r w:rsidRPr="009A6B84">
        <w:rPr>
          <w:rFonts w:ascii="Arial" w:hAnsi="Arial" w:cs="Arial"/>
          <w:b/>
          <w:bCs/>
          <w:spacing w:val="-10"/>
          <w:lang w:val="es-MX" w:eastAsia="es-MX"/>
        </w:rPr>
        <w:t xml:space="preserve"> </w:t>
      </w:r>
      <w:r w:rsidRPr="009A6B84">
        <w:rPr>
          <w:rFonts w:ascii="Arial" w:hAnsi="Arial" w:cs="Arial"/>
          <w:b/>
          <w:bCs/>
          <w:spacing w:val="-4"/>
          <w:lang w:val="es-MX" w:eastAsia="es-MX"/>
        </w:rPr>
        <w:t>QUÁTER.</w:t>
      </w:r>
    </w:p>
    <w:p w:rsidR="009A6B84" w:rsidRPr="009A6B84" w:rsidRDefault="009A6B84" w:rsidP="009A6B84">
      <w:pPr>
        <w:autoSpaceDE w:val="0"/>
        <w:autoSpaceDN w:val="0"/>
        <w:adjustRightInd w:val="0"/>
        <w:ind w:left="40" w:right="-20"/>
        <w:jc w:val="both"/>
        <w:rPr>
          <w:rFonts w:ascii="Arial" w:hAnsi="Arial" w:cs="Arial"/>
          <w:lang w:val="es-MX" w:eastAsia="es-MX"/>
        </w:rPr>
      </w:pPr>
      <w:r w:rsidRPr="009A6B84">
        <w:rPr>
          <w:rFonts w:ascii="Arial" w:hAnsi="Arial" w:cs="Arial"/>
          <w:spacing w:val="-4"/>
          <w:lang w:val="es-MX" w:eastAsia="es-MX"/>
        </w:rPr>
        <w:t>Lo</w:t>
      </w:r>
      <w:r w:rsidRPr="009A6B84">
        <w:rPr>
          <w:rFonts w:ascii="Arial" w:hAnsi="Arial" w:cs="Arial"/>
          <w:lang w:val="es-MX" w:eastAsia="es-MX"/>
        </w:rPr>
        <w:t>s</w:t>
      </w:r>
      <w:r w:rsidRPr="009A6B84">
        <w:rPr>
          <w:rFonts w:ascii="Arial" w:hAnsi="Arial" w:cs="Arial"/>
          <w:spacing w:val="43"/>
          <w:lang w:val="es-MX" w:eastAsia="es-MX"/>
        </w:rPr>
        <w:t xml:space="preserve"> </w:t>
      </w:r>
      <w:r w:rsidRPr="009A6B84">
        <w:rPr>
          <w:rFonts w:ascii="Arial" w:hAnsi="Arial" w:cs="Arial"/>
          <w:spacing w:val="-4"/>
          <w:lang w:val="es-MX" w:eastAsia="es-MX"/>
        </w:rPr>
        <w:t>Municipio</w:t>
      </w:r>
      <w:r w:rsidRPr="009A6B84">
        <w:rPr>
          <w:rFonts w:ascii="Arial" w:hAnsi="Arial" w:cs="Arial"/>
          <w:lang w:val="es-MX" w:eastAsia="es-MX"/>
        </w:rPr>
        <w:t>s</w:t>
      </w:r>
      <w:r w:rsidRPr="009A6B84">
        <w:rPr>
          <w:rFonts w:ascii="Arial" w:hAnsi="Arial" w:cs="Arial"/>
          <w:spacing w:val="43"/>
          <w:lang w:val="es-MX" w:eastAsia="es-MX"/>
        </w:rPr>
        <w:t xml:space="preserve"> </w:t>
      </w:r>
      <w:r w:rsidRPr="009A6B84">
        <w:rPr>
          <w:rFonts w:ascii="Arial" w:hAnsi="Arial" w:cs="Arial"/>
          <w:spacing w:val="-4"/>
          <w:lang w:val="es-MX" w:eastAsia="es-MX"/>
        </w:rPr>
        <w:t>destinará</w:t>
      </w:r>
      <w:r w:rsidRPr="009A6B84">
        <w:rPr>
          <w:rFonts w:ascii="Arial" w:hAnsi="Arial" w:cs="Arial"/>
          <w:lang w:val="es-MX" w:eastAsia="es-MX"/>
        </w:rPr>
        <w:t>n</w:t>
      </w:r>
      <w:r w:rsidRPr="009A6B84">
        <w:rPr>
          <w:rFonts w:ascii="Arial" w:hAnsi="Arial" w:cs="Arial"/>
          <w:spacing w:val="43"/>
          <w:lang w:val="es-MX" w:eastAsia="es-MX"/>
        </w:rPr>
        <w:t xml:space="preserve"> </w:t>
      </w:r>
      <w:r w:rsidRPr="009A6B84">
        <w:rPr>
          <w:rFonts w:ascii="Arial" w:hAnsi="Arial" w:cs="Arial"/>
          <w:spacing w:val="-4"/>
          <w:lang w:val="es-MX" w:eastAsia="es-MX"/>
        </w:rPr>
        <w:t>u</w:t>
      </w:r>
      <w:r w:rsidRPr="009A6B84">
        <w:rPr>
          <w:rFonts w:ascii="Arial" w:hAnsi="Arial" w:cs="Arial"/>
          <w:spacing w:val="-5"/>
          <w:lang w:val="es-MX" w:eastAsia="es-MX"/>
        </w:rPr>
        <w:t>n</w:t>
      </w:r>
      <w:r w:rsidRPr="009A6B84">
        <w:rPr>
          <w:rFonts w:ascii="Arial" w:hAnsi="Arial" w:cs="Arial"/>
          <w:lang w:val="es-MX" w:eastAsia="es-MX"/>
        </w:rPr>
        <w:t>a</w:t>
      </w:r>
      <w:r w:rsidRPr="009A6B84">
        <w:rPr>
          <w:rFonts w:ascii="Arial" w:hAnsi="Arial" w:cs="Arial"/>
          <w:spacing w:val="43"/>
          <w:lang w:val="es-MX" w:eastAsia="es-MX"/>
        </w:rPr>
        <w:t xml:space="preserve"> </w:t>
      </w:r>
      <w:r w:rsidRPr="009A6B84">
        <w:rPr>
          <w:rFonts w:ascii="Arial" w:hAnsi="Arial" w:cs="Arial"/>
          <w:spacing w:val="-4"/>
          <w:lang w:val="es-MX" w:eastAsia="es-MX"/>
        </w:rPr>
        <w:t>partid</w:t>
      </w:r>
      <w:r w:rsidRPr="009A6B84">
        <w:rPr>
          <w:rFonts w:ascii="Arial" w:hAnsi="Arial" w:cs="Arial"/>
          <w:lang w:val="es-MX" w:eastAsia="es-MX"/>
        </w:rPr>
        <w:t>a</w:t>
      </w:r>
      <w:r w:rsidRPr="009A6B84">
        <w:rPr>
          <w:rFonts w:ascii="Arial" w:hAnsi="Arial" w:cs="Arial"/>
          <w:spacing w:val="43"/>
          <w:lang w:val="es-MX" w:eastAsia="es-MX"/>
        </w:rPr>
        <w:t xml:space="preserve"> </w:t>
      </w:r>
      <w:r w:rsidRPr="009A6B84">
        <w:rPr>
          <w:rFonts w:ascii="Arial" w:hAnsi="Arial" w:cs="Arial"/>
          <w:spacing w:val="-4"/>
          <w:lang w:val="es-MX" w:eastAsia="es-MX"/>
        </w:rPr>
        <w:t>d</w:t>
      </w:r>
      <w:r w:rsidRPr="009A6B84">
        <w:rPr>
          <w:rFonts w:ascii="Arial" w:hAnsi="Arial" w:cs="Arial"/>
          <w:lang w:val="es-MX" w:eastAsia="es-MX"/>
        </w:rPr>
        <w:t>e</w:t>
      </w:r>
      <w:r w:rsidRPr="009A6B84">
        <w:rPr>
          <w:rFonts w:ascii="Arial" w:hAnsi="Arial" w:cs="Arial"/>
          <w:spacing w:val="43"/>
          <w:lang w:val="es-MX" w:eastAsia="es-MX"/>
        </w:rPr>
        <w:t xml:space="preserve"> </w:t>
      </w:r>
      <w:r w:rsidRPr="009A6B84">
        <w:rPr>
          <w:rFonts w:ascii="Arial" w:hAnsi="Arial" w:cs="Arial"/>
          <w:spacing w:val="-4"/>
          <w:lang w:val="es-MX" w:eastAsia="es-MX"/>
        </w:rPr>
        <w:t>s</w:t>
      </w:r>
      <w:r w:rsidRPr="009A6B84">
        <w:rPr>
          <w:rFonts w:ascii="Arial" w:hAnsi="Arial" w:cs="Arial"/>
          <w:lang w:val="es-MX" w:eastAsia="es-MX"/>
        </w:rPr>
        <w:t>u</w:t>
      </w:r>
      <w:r w:rsidRPr="009A6B84">
        <w:rPr>
          <w:rFonts w:ascii="Arial" w:hAnsi="Arial" w:cs="Arial"/>
          <w:spacing w:val="43"/>
          <w:lang w:val="es-MX" w:eastAsia="es-MX"/>
        </w:rPr>
        <w:t xml:space="preserve"> </w:t>
      </w:r>
      <w:r w:rsidRPr="009A6B84">
        <w:rPr>
          <w:rFonts w:ascii="Arial" w:hAnsi="Arial" w:cs="Arial"/>
          <w:spacing w:val="-4"/>
          <w:lang w:val="es-MX" w:eastAsia="es-MX"/>
        </w:rPr>
        <w:t>presupuest</w:t>
      </w:r>
      <w:r w:rsidRPr="009A6B84">
        <w:rPr>
          <w:rFonts w:ascii="Arial" w:hAnsi="Arial" w:cs="Arial"/>
          <w:lang w:val="es-MX" w:eastAsia="es-MX"/>
        </w:rPr>
        <w:t>o</w:t>
      </w:r>
      <w:r w:rsidRPr="009A6B84">
        <w:rPr>
          <w:rFonts w:ascii="Arial" w:hAnsi="Arial" w:cs="Arial"/>
          <w:spacing w:val="42"/>
          <w:lang w:val="es-MX" w:eastAsia="es-MX"/>
        </w:rPr>
        <w:t xml:space="preserve"> </w:t>
      </w:r>
      <w:r w:rsidRPr="009A6B84">
        <w:rPr>
          <w:rFonts w:ascii="Arial" w:hAnsi="Arial" w:cs="Arial"/>
          <w:spacing w:val="-4"/>
          <w:lang w:val="es-MX" w:eastAsia="es-MX"/>
        </w:rPr>
        <w:t>anua</w:t>
      </w:r>
      <w:r w:rsidRPr="009A6B84">
        <w:rPr>
          <w:rFonts w:ascii="Arial" w:hAnsi="Arial" w:cs="Arial"/>
          <w:lang w:val="es-MX" w:eastAsia="es-MX"/>
        </w:rPr>
        <w:t>l</w:t>
      </w:r>
      <w:r w:rsidRPr="009A6B84">
        <w:rPr>
          <w:rFonts w:ascii="Arial" w:hAnsi="Arial" w:cs="Arial"/>
          <w:spacing w:val="43"/>
          <w:lang w:val="es-MX" w:eastAsia="es-MX"/>
        </w:rPr>
        <w:t xml:space="preserve"> </w:t>
      </w:r>
      <w:r w:rsidRPr="009A6B84">
        <w:rPr>
          <w:rFonts w:ascii="Arial" w:hAnsi="Arial" w:cs="Arial"/>
          <w:spacing w:val="-4"/>
          <w:lang w:val="es-MX" w:eastAsia="es-MX"/>
        </w:rPr>
        <w:t>par</w:t>
      </w:r>
      <w:r w:rsidRPr="009A6B84">
        <w:rPr>
          <w:rFonts w:ascii="Arial" w:hAnsi="Arial" w:cs="Arial"/>
          <w:lang w:val="es-MX" w:eastAsia="es-MX"/>
        </w:rPr>
        <w:t>a</w:t>
      </w:r>
      <w:r w:rsidRPr="009A6B84">
        <w:rPr>
          <w:rFonts w:ascii="Arial" w:hAnsi="Arial" w:cs="Arial"/>
          <w:spacing w:val="43"/>
          <w:lang w:val="es-MX" w:eastAsia="es-MX"/>
        </w:rPr>
        <w:t xml:space="preserve"> </w:t>
      </w:r>
      <w:r w:rsidRPr="009A6B84">
        <w:rPr>
          <w:rFonts w:ascii="Arial" w:hAnsi="Arial" w:cs="Arial"/>
          <w:spacing w:val="-4"/>
          <w:lang w:val="es-MX" w:eastAsia="es-MX"/>
        </w:rPr>
        <w:t>promove</w:t>
      </w:r>
      <w:r w:rsidRPr="009A6B84">
        <w:rPr>
          <w:rFonts w:ascii="Arial" w:hAnsi="Arial" w:cs="Arial"/>
          <w:lang w:val="es-MX" w:eastAsia="es-MX"/>
        </w:rPr>
        <w:t>r</w:t>
      </w:r>
      <w:r w:rsidRPr="009A6B84">
        <w:rPr>
          <w:rFonts w:ascii="Arial" w:hAnsi="Arial" w:cs="Arial"/>
          <w:spacing w:val="43"/>
          <w:lang w:val="es-MX" w:eastAsia="es-MX"/>
        </w:rPr>
        <w:t xml:space="preserve"> </w:t>
      </w:r>
      <w:r w:rsidRPr="009A6B84">
        <w:rPr>
          <w:rFonts w:ascii="Arial" w:hAnsi="Arial" w:cs="Arial"/>
          <w:spacing w:val="-4"/>
          <w:lang w:val="es-MX" w:eastAsia="es-MX"/>
        </w:rPr>
        <w:t>l</w:t>
      </w:r>
      <w:r w:rsidRPr="009A6B84">
        <w:rPr>
          <w:rFonts w:ascii="Arial" w:hAnsi="Arial" w:cs="Arial"/>
          <w:lang w:val="es-MX" w:eastAsia="es-MX"/>
        </w:rPr>
        <w:t>a</w:t>
      </w:r>
      <w:r w:rsidRPr="009A6B84">
        <w:rPr>
          <w:rFonts w:ascii="Arial" w:hAnsi="Arial" w:cs="Arial"/>
          <w:spacing w:val="43"/>
          <w:lang w:val="es-MX" w:eastAsia="es-MX"/>
        </w:rPr>
        <w:t xml:space="preserve"> </w:t>
      </w:r>
      <w:r w:rsidRPr="009A6B84">
        <w:rPr>
          <w:rFonts w:ascii="Arial" w:hAnsi="Arial" w:cs="Arial"/>
          <w:spacing w:val="-4"/>
          <w:lang w:val="es-MX" w:eastAsia="es-MX"/>
        </w:rPr>
        <w:t>pr</w:t>
      </w:r>
      <w:r w:rsidRPr="009A6B84">
        <w:rPr>
          <w:rFonts w:ascii="Arial" w:hAnsi="Arial" w:cs="Arial"/>
          <w:spacing w:val="-5"/>
          <w:lang w:val="es-MX" w:eastAsia="es-MX"/>
        </w:rPr>
        <w:t>e</w:t>
      </w:r>
      <w:r w:rsidRPr="009A6B84">
        <w:rPr>
          <w:rFonts w:ascii="Arial" w:hAnsi="Arial" w:cs="Arial"/>
          <w:spacing w:val="-4"/>
          <w:lang w:val="es-MX" w:eastAsia="es-MX"/>
        </w:rPr>
        <w:t>stació</w:t>
      </w:r>
      <w:r w:rsidRPr="009A6B84">
        <w:rPr>
          <w:rFonts w:ascii="Arial" w:hAnsi="Arial" w:cs="Arial"/>
          <w:lang w:val="es-MX" w:eastAsia="es-MX"/>
        </w:rPr>
        <w:t>n</w:t>
      </w:r>
      <w:r w:rsidRPr="009A6B84">
        <w:rPr>
          <w:rFonts w:ascii="Arial" w:hAnsi="Arial" w:cs="Arial"/>
          <w:spacing w:val="43"/>
          <w:lang w:val="es-MX" w:eastAsia="es-MX"/>
        </w:rPr>
        <w:t xml:space="preserve"> </w:t>
      </w:r>
      <w:r w:rsidRPr="009A6B84">
        <w:rPr>
          <w:rFonts w:ascii="Arial" w:hAnsi="Arial" w:cs="Arial"/>
          <w:spacing w:val="-4"/>
          <w:lang w:val="es-MX" w:eastAsia="es-MX"/>
        </w:rPr>
        <w:t>de</w:t>
      </w:r>
      <w:r w:rsidRPr="009A6B84">
        <w:rPr>
          <w:rFonts w:ascii="Arial" w:hAnsi="Arial" w:cs="Arial"/>
          <w:lang w:val="es-MX" w:eastAsia="es-MX"/>
        </w:rPr>
        <w:t>l</w:t>
      </w:r>
      <w:r w:rsidRPr="009A6B84">
        <w:rPr>
          <w:rFonts w:ascii="Arial" w:hAnsi="Arial" w:cs="Arial"/>
          <w:spacing w:val="42"/>
          <w:lang w:val="es-MX" w:eastAsia="es-MX"/>
        </w:rPr>
        <w:t xml:space="preserve"> </w:t>
      </w:r>
      <w:r w:rsidRPr="009A6B84">
        <w:rPr>
          <w:rFonts w:ascii="Arial" w:hAnsi="Arial" w:cs="Arial"/>
          <w:spacing w:val="-3"/>
          <w:lang w:val="es-MX" w:eastAsia="es-MX"/>
        </w:rPr>
        <w:t>T</w:t>
      </w:r>
      <w:r w:rsidRPr="009A6B84">
        <w:rPr>
          <w:rFonts w:ascii="Arial" w:hAnsi="Arial" w:cs="Arial"/>
          <w:spacing w:val="-4"/>
          <w:lang w:val="es-MX" w:eastAsia="es-MX"/>
        </w:rPr>
        <w:t>urismo</w:t>
      </w:r>
      <w:r>
        <w:rPr>
          <w:rFonts w:ascii="Arial" w:hAnsi="Arial" w:cs="Arial"/>
          <w:lang w:val="es-MX" w:eastAsia="es-MX"/>
        </w:rPr>
        <w:t xml:space="preserve"> </w:t>
      </w:r>
      <w:r w:rsidRPr="009A6B84">
        <w:rPr>
          <w:rFonts w:ascii="Arial" w:hAnsi="Arial" w:cs="Arial"/>
          <w:spacing w:val="-4"/>
          <w:lang w:val="es-MX" w:eastAsia="es-MX"/>
        </w:rPr>
        <w:t>Accesibl</w:t>
      </w:r>
      <w:r w:rsidRPr="009A6B84">
        <w:rPr>
          <w:rFonts w:ascii="Arial" w:hAnsi="Arial" w:cs="Arial"/>
          <w:spacing w:val="-5"/>
          <w:lang w:val="es-MX" w:eastAsia="es-MX"/>
        </w:rPr>
        <w:t>e</w:t>
      </w:r>
      <w:r w:rsidRPr="009A6B84">
        <w:rPr>
          <w:rFonts w:ascii="Arial" w:hAnsi="Arial" w:cs="Arial"/>
          <w:lang w:val="es-MX" w:eastAsia="es-MX"/>
        </w:rPr>
        <w:t>.</w:t>
      </w:r>
    </w:p>
    <w:p w:rsidR="009A6B84" w:rsidRDefault="009A6B84" w:rsidP="009A6B8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9A6B84" w:rsidRDefault="00DB39DC" w:rsidP="009A6B84">
      <w:pPr>
        <w:pStyle w:val="Prrafodelista"/>
        <w:autoSpaceDE w:val="0"/>
        <w:autoSpaceDN w:val="0"/>
        <w:adjustRightInd w:val="0"/>
        <w:ind w:left="1004"/>
        <w:jc w:val="right"/>
        <w:rPr>
          <w:rFonts w:ascii="Arial" w:hAnsi="Arial" w:cs="Arial"/>
          <w:b/>
          <w:i/>
          <w:sz w:val="16"/>
          <w:szCs w:val="16"/>
          <w:lang w:val="es-MX"/>
        </w:rPr>
      </w:pPr>
      <w:hyperlink r:id="rId16" w:history="1">
        <w:r w:rsidR="009A6B84" w:rsidRPr="00E47559">
          <w:rPr>
            <w:rStyle w:val="Hipervnculo"/>
            <w:rFonts w:ascii="Arial" w:hAnsi="Arial" w:cs="Arial"/>
            <w:b/>
            <w:i/>
            <w:sz w:val="16"/>
            <w:szCs w:val="16"/>
            <w:lang w:val="es-MX"/>
          </w:rPr>
          <w:t>https://po.tamaulipas.gob.mx/wp-content/uploads/2022/12/cxlvii-148-131222.pdf</w:t>
        </w:r>
      </w:hyperlink>
    </w:p>
    <w:p w:rsidR="009A6B84" w:rsidRDefault="009A6B84" w:rsidP="000442AD">
      <w:pPr>
        <w:widowControl w:val="0"/>
        <w:kinsoku w:val="0"/>
        <w:overflowPunct w:val="0"/>
        <w:jc w:val="both"/>
        <w:textAlignment w:val="baseline"/>
        <w:rPr>
          <w:rFonts w:ascii="Arial" w:hAnsi="Arial" w:cs="Arial"/>
          <w:lang w:val="es-ES"/>
        </w:rPr>
      </w:pPr>
    </w:p>
    <w:p w:rsidR="004D7AA5" w:rsidRPr="00D805FD" w:rsidRDefault="004D7AA5" w:rsidP="00DC2FF0">
      <w:pPr>
        <w:widowControl w:val="0"/>
        <w:kinsoku w:val="0"/>
        <w:overflowPunct w:val="0"/>
        <w:textAlignment w:val="baseline"/>
        <w:rPr>
          <w:rFonts w:ascii="Arial" w:hAnsi="Arial" w:cs="Arial"/>
          <w:b/>
          <w:bCs/>
          <w:sz w:val="16"/>
          <w:szCs w:val="16"/>
          <w:lang w:val="es-ES"/>
        </w:rPr>
      </w:pP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TÍTULO SEXTO</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LA PROMOCIÓN Y FOMENTO DEL TURISMO</w:t>
      </w:r>
    </w:p>
    <w:p w:rsidR="004D7AA5" w:rsidRPr="00D805FD" w:rsidRDefault="004D7AA5" w:rsidP="000442AD">
      <w:pPr>
        <w:widowControl w:val="0"/>
        <w:kinsoku w:val="0"/>
        <w:overflowPunct w:val="0"/>
        <w:jc w:val="center"/>
        <w:textAlignment w:val="baseline"/>
        <w:rPr>
          <w:rFonts w:ascii="Arial" w:hAnsi="Arial" w:cs="Arial"/>
          <w:b/>
          <w:bCs/>
          <w:strike/>
          <w:sz w:val="16"/>
          <w:szCs w:val="16"/>
          <w:lang w:val="es-ES"/>
        </w:rPr>
      </w:pPr>
    </w:p>
    <w:p w:rsidR="004D7AA5" w:rsidRPr="000442AD" w:rsidRDefault="004D7AA5" w:rsidP="000442AD">
      <w:pPr>
        <w:widowControl w:val="0"/>
        <w:kinsoku w:val="0"/>
        <w:overflowPunct w:val="0"/>
        <w:jc w:val="center"/>
        <w:textAlignment w:val="baseline"/>
        <w:rPr>
          <w:rFonts w:ascii="Arial" w:hAnsi="Arial" w:cs="Arial"/>
          <w:b/>
          <w:bCs/>
          <w:spacing w:val="-6"/>
          <w:lang w:val="es-ES"/>
        </w:rPr>
      </w:pPr>
      <w:r w:rsidRPr="000442AD">
        <w:rPr>
          <w:rFonts w:ascii="Arial" w:hAnsi="Arial" w:cs="Arial"/>
          <w:b/>
          <w:bCs/>
          <w:spacing w:val="-6"/>
          <w:lang w:val="es-ES"/>
        </w:rPr>
        <w:t>CAPÍTULO I</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LA PROMOCIÓN TURÍSTICA</w:t>
      </w:r>
    </w:p>
    <w:p w:rsidR="00F03953" w:rsidRDefault="00F03953" w:rsidP="000442AD">
      <w:pPr>
        <w:widowControl w:val="0"/>
        <w:kinsoku w:val="0"/>
        <w:overflowPunct w:val="0"/>
        <w:textAlignment w:val="baseline"/>
        <w:rPr>
          <w:rFonts w:ascii="Arial" w:hAnsi="Arial" w:cs="Arial"/>
          <w:b/>
          <w:bCs/>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45.</w:t>
      </w:r>
    </w:p>
    <w:p w:rsidR="004D7AA5" w:rsidRPr="000442AD" w:rsidRDefault="004D7AA5" w:rsidP="00D805FD">
      <w:pPr>
        <w:widowControl w:val="0"/>
        <w:numPr>
          <w:ilvl w:val="0"/>
          <w:numId w:val="25"/>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Corresponde a la Secretaría, la Promoción Turística, en el ámbito local, nacional e internacional, de Tamaulipas. Los Municipios deberán promover la actividad turística en su demarcación territorial, en el marco del Programa y de los Programas Municipales.</w:t>
      </w:r>
    </w:p>
    <w:p w:rsidR="004D7AA5" w:rsidRPr="00D805FD" w:rsidRDefault="004D7AA5" w:rsidP="00D805FD">
      <w:pPr>
        <w:widowControl w:val="0"/>
        <w:kinsoku w:val="0"/>
        <w:overflowPunct w:val="0"/>
        <w:jc w:val="both"/>
        <w:textAlignment w:val="baseline"/>
        <w:rPr>
          <w:rFonts w:ascii="Arial" w:hAnsi="Arial" w:cs="Arial"/>
          <w:sz w:val="14"/>
          <w:szCs w:val="14"/>
          <w:lang w:val="es-ES"/>
        </w:rPr>
      </w:pPr>
    </w:p>
    <w:p w:rsidR="004D7AA5" w:rsidRPr="000442AD" w:rsidRDefault="004D7AA5" w:rsidP="00D805FD">
      <w:pPr>
        <w:widowControl w:val="0"/>
        <w:numPr>
          <w:ilvl w:val="0"/>
          <w:numId w:val="25"/>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El Estado y los Municipios deberán coordinarse con la SECTUR para el desarrollo de campañas de promoción turística en territorio nacional y extranjero.</w:t>
      </w:r>
    </w:p>
    <w:p w:rsidR="004D7AA5" w:rsidRPr="00D805FD" w:rsidRDefault="004D7AA5" w:rsidP="000442AD">
      <w:pPr>
        <w:widowControl w:val="0"/>
        <w:kinsoku w:val="0"/>
        <w:overflowPunct w:val="0"/>
        <w:jc w:val="both"/>
        <w:textAlignment w:val="baseline"/>
        <w:rPr>
          <w:rFonts w:ascii="Arial" w:hAnsi="Arial" w:cs="Arial"/>
          <w:b/>
          <w:bCs/>
          <w:sz w:val="16"/>
          <w:szCs w:val="16"/>
          <w:lang w:val="es-ES"/>
        </w:rPr>
      </w:pPr>
    </w:p>
    <w:p w:rsidR="004D7AA5" w:rsidRPr="000442AD" w:rsidRDefault="004D7AA5" w:rsidP="000442AD">
      <w:pPr>
        <w:widowControl w:val="0"/>
        <w:kinsoku w:val="0"/>
        <w:overflowPunct w:val="0"/>
        <w:jc w:val="both"/>
        <w:textAlignment w:val="baseline"/>
        <w:rPr>
          <w:rFonts w:ascii="Arial" w:hAnsi="Arial" w:cs="Arial"/>
          <w:b/>
          <w:bCs/>
          <w:lang w:val="es-ES"/>
        </w:rPr>
      </w:pPr>
      <w:r w:rsidRPr="000442AD">
        <w:rPr>
          <w:rFonts w:ascii="Arial" w:hAnsi="Arial" w:cs="Arial"/>
          <w:b/>
          <w:bCs/>
          <w:lang w:val="es-ES"/>
        </w:rPr>
        <w:t>ARTÍCULO 46.</w:t>
      </w:r>
    </w:p>
    <w:p w:rsidR="004D7AA5"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La Secretaría en coordinación con el área administrativa de comunicación social del Gobierno del Estado, expedirá los lineamientos técnicos para el diseño y la producción de las campañas publicitarias del turismo de la entidad.</w:t>
      </w:r>
    </w:p>
    <w:p w:rsidR="00D805FD" w:rsidRPr="00D805FD" w:rsidRDefault="00D805FD" w:rsidP="000442AD">
      <w:pPr>
        <w:widowControl w:val="0"/>
        <w:kinsoku w:val="0"/>
        <w:overflowPunct w:val="0"/>
        <w:jc w:val="both"/>
        <w:textAlignment w:val="baseline"/>
        <w:rPr>
          <w:rFonts w:ascii="Arial" w:hAnsi="Arial" w:cs="Arial"/>
          <w:sz w:val="16"/>
          <w:szCs w:val="16"/>
          <w:lang w:val="es-ES"/>
        </w:rPr>
      </w:pPr>
    </w:p>
    <w:p w:rsidR="004D7AA5" w:rsidRPr="000442AD" w:rsidRDefault="004D7AA5" w:rsidP="000442AD">
      <w:pPr>
        <w:widowControl w:val="0"/>
        <w:kinsoku w:val="0"/>
        <w:overflowPunct w:val="0"/>
        <w:jc w:val="both"/>
        <w:textAlignment w:val="baseline"/>
        <w:rPr>
          <w:rFonts w:ascii="Arial" w:hAnsi="Arial" w:cs="Arial"/>
          <w:b/>
          <w:bCs/>
          <w:lang w:val="es-ES"/>
        </w:rPr>
      </w:pPr>
      <w:r w:rsidRPr="000442AD">
        <w:rPr>
          <w:rFonts w:ascii="Arial" w:hAnsi="Arial" w:cs="Arial"/>
          <w:b/>
          <w:bCs/>
          <w:lang w:val="es-ES"/>
        </w:rPr>
        <w:t>ARTÍCULO 47.</w:t>
      </w:r>
    </w:p>
    <w:p w:rsidR="004D7AA5" w:rsidRPr="000442AD" w:rsidRDefault="004D7AA5" w:rsidP="00D805FD">
      <w:pPr>
        <w:widowControl w:val="0"/>
        <w:numPr>
          <w:ilvl w:val="0"/>
          <w:numId w:val="26"/>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La marca turística del Estado, es el elemento gráfico que identifica a esta última como destino turístico en el ámbito local, nacional e internacional.</w:t>
      </w:r>
    </w:p>
    <w:p w:rsidR="004D7AA5" w:rsidRPr="00D805FD" w:rsidRDefault="004D7AA5" w:rsidP="00D805FD">
      <w:pPr>
        <w:widowControl w:val="0"/>
        <w:kinsoku w:val="0"/>
        <w:overflowPunct w:val="0"/>
        <w:jc w:val="both"/>
        <w:textAlignment w:val="baseline"/>
        <w:rPr>
          <w:rFonts w:ascii="Arial" w:hAnsi="Arial" w:cs="Arial"/>
          <w:sz w:val="14"/>
          <w:szCs w:val="14"/>
          <w:lang w:val="es-ES"/>
        </w:rPr>
      </w:pPr>
    </w:p>
    <w:p w:rsidR="004D7AA5" w:rsidRPr="000442AD" w:rsidRDefault="004D7AA5" w:rsidP="00D805FD">
      <w:pPr>
        <w:widowControl w:val="0"/>
        <w:numPr>
          <w:ilvl w:val="0"/>
          <w:numId w:val="26"/>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La Secretaría promoverá el uso de la marca turística en todos los materiales gráficos, visuales y electrónicos que se utilicen con fines de promoción y difusión turísticas.</w:t>
      </w:r>
    </w:p>
    <w:p w:rsidR="004D7AA5" w:rsidRPr="00D805FD" w:rsidRDefault="004D7AA5" w:rsidP="00D805FD">
      <w:pPr>
        <w:widowControl w:val="0"/>
        <w:kinsoku w:val="0"/>
        <w:overflowPunct w:val="0"/>
        <w:textAlignment w:val="baseline"/>
        <w:rPr>
          <w:rFonts w:ascii="Arial" w:hAnsi="Arial" w:cs="Arial"/>
          <w:b/>
          <w:bCs/>
          <w:sz w:val="16"/>
          <w:szCs w:val="16"/>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48.</w:t>
      </w:r>
    </w:p>
    <w:p w:rsidR="004D7AA5"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La Promoción Turística nacional e internacional comprenderá, entre otras, las siguientes actividades, estrategias y acciones:</w:t>
      </w:r>
    </w:p>
    <w:p w:rsidR="00D805FD" w:rsidRPr="006B6E54" w:rsidRDefault="00D805FD" w:rsidP="000442AD">
      <w:pPr>
        <w:widowControl w:val="0"/>
        <w:kinsoku w:val="0"/>
        <w:overflowPunct w:val="0"/>
        <w:jc w:val="both"/>
        <w:textAlignment w:val="baseline"/>
        <w:rPr>
          <w:rFonts w:ascii="Arial" w:hAnsi="Arial" w:cs="Arial"/>
          <w:sz w:val="14"/>
          <w:szCs w:val="14"/>
          <w:lang w:val="es-ES"/>
        </w:rPr>
      </w:pPr>
    </w:p>
    <w:p w:rsidR="004D7AA5" w:rsidRDefault="004D7AA5" w:rsidP="00D805FD">
      <w:pPr>
        <w:widowControl w:val="0"/>
        <w:tabs>
          <w:tab w:val="left" w:pos="0"/>
          <w:tab w:val="left" w:pos="284"/>
        </w:tabs>
        <w:kinsoku w:val="0"/>
        <w:overflowPunct w:val="0"/>
        <w:jc w:val="both"/>
        <w:textAlignment w:val="baseline"/>
        <w:rPr>
          <w:rFonts w:ascii="Arial" w:hAnsi="Arial" w:cs="Arial"/>
          <w:lang w:val="es-ES"/>
        </w:rPr>
      </w:pPr>
      <w:r w:rsidRPr="000442AD">
        <w:rPr>
          <w:rFonts w:ascii="Arial" w:hAnsi="Arial" w:cs="Arial"/>
          <w:lang w:val="es-ES"/>
        </w:rPr>
        <w:t xml:space="preserve">I. </w:t>
      </w:r>
      <w:r w:rsidRPr="000442AD">
        <w:rPr>
          <w:rFonts w:ascii="Arial" w:hAnsi="Arial" w:cs="Arial"/>
          <w:lang w:val="es-ES"/>
        </w:rPr>
        <w:tab/>
        <w:t>La participación de la Secretaría y de los prestadores de servicios turísticos en eventos, congresos y exposiciones turísticas nacionales e internacionales;</w:t>
      </w:r>
    </w:p>
    <w:p w:rsidR="00D805FD" w:rsidRDefault="00D805FD" w:rsidP="00D805FD">
      <w:pPr>
        <w:widowControl w:val="0"/>
        <w:tabs>
          <w:tab w:val="left" w:pos="0"/>
          <w:tab w:val="left" w:pos="284"/>
        </w:tabs>
        <w:kinsoku w:val="0"/>
        <w:overflowPunct w:val="0"/>
        <w:jc w:val="both"/>
        <w:textAlignment w:val="baseline"/>
        <w:rPr>
          <w:rFonts w:ascii="Arial" w:hAnsi="Arial" w:cs="Arial"/>
          <w:sz w:val="16"/>
          <w:szCs w:val="16"/>
          <w:lang w:val="es-ES"/>
        </w:rPr>
      </w:pPr>
    </w:p>
    <w:p w:rsidR="004D7AA5" w:rsidRDefault="004D7AA5" w:rsidP="00D805FD">
      <w:pPr>
        <w:widowControl w:val="0"/>
        <w:tabs>
          <w:tab w:val="left" w:pos="0"/>
          <w:tab w:val="left" w:pos="284"/>
        </w:tabs>
        <w:kinsoku w:val="0"/>
        <w:overflowPunct w:val="0"/>
        <w:jc w:val="both"/>
        <w:textAlignment w:val="baseline"/>
        <w:rPr>
          <w:rFonts w:ascii="Arial" w:hAnsi="Arial" w:cs="Arial"/>
          <w:lang w:val="es-ES"/>
        </w:rPr>
      </w:pPr>
      <w:r w:rsidRPr="000442AD">
        <w:rPr>
          <w:rFonts w:ascii="Arial" w:hAnsi="Arial" w:cs="Arial"/>
          <w:lang w:val="es-ES"/>
        </w:rPr>
        <w:t xml:space="preserve">II. </w:t>
      </w:r>
      <w:r w:rsidRPr="000442AD">
        <w:rPr>
          <w:rFonts w:ascii="Arial" w:hAnsi="Arial" w:cs="Arial"/>
          <w:lang w:val="es-ES"/>
        </w:rPr>
        <w:tab/>
        <w:t>La publicación y distribución de libros, revistas, folletos y otros materiales audiovisuales o electrónicos, dedicados a la difusión de los atractivos turísticos, el patrimonio turístico, las categorías del turismo y los servicios turísticos del Estado, a nivel nacional e internacional;</w:t>
      </w:r>
    </w:p>
    <w:p w:rsidR="00D805FD" w:rsidRPr="00E97B04" w:rsidRDefault="00D805FD" w:rsidP="00D805FD">
      <w:pPr>
        <w:widowControl w:val="0"/>
        <w:tabs>
          <w:tab w:val="left" w:pos="0"/>
          <w:tab w:val="left" w:pos="284"/>
        </w:tabs>
        <w:kinsoku w:val="0"/>
        <w:overflowPunct w:val="0"/>
        <w:jc w:val="both"/>
        <w:textAlignment w:val="baseline"/>
        <w:rPr>
          <w:rFonts w:ascii="Arial" w:hAnsi="Arial" w:cs="Arial"/>
          <w:lang w:val="es-ES"/>
        </w:rPr>
      </w:pPr>
    </w:p>
    <w:p w:rsidR="004D7AA5" w:rsidRDefault="004D7AA5" w:rsidP="00D805FD">
      <w:pPr>
        <w:widowControl w:val="0"/>
        <w:numPr>
          <w:ilvl w:val="0"/>
          <w:numId w:val="27"/>
        </w:numPr>
        <w:tabs>
          <w:tab w:val="left" w:pos="0"/>
          <w:tab w:val="left" w:pos="426"/>
        </w:tabs>
        <w:kinsoku w:val="0"/>
        <w:overflowPunct w:val="0"/>
        <w:ind w:left="0"/>
        <w:textAlignment w:val="baseline"/>
        <w:rPr>
          <w:rFonts w:ascii="Arial" w:hAnsi="Arial" w:cs="Arial"/>
          <w:lang w:val="es-ES"/>
        </w:rPr>
      </w:pPr>
      <w:r w:rsidRPr="000442AD">
        <w:rPr>
          <w:rFonts w:ascii="Arial" w:hAnsi="Arial" w:cs="Arial"/>
          <w:lang w:val="es-ES"/>
        </w:rPr>
        <w:t>El apoyo a los eventos que de manera anual organice la Secretaría para la promoción del Estado;</w:t>
      </w:r>
    </w:p>
    <w:p w:rsidR="00D805FD" w:rsidRPr="00E97B04" w:rsidRDefault="00D805FD" w:rsidP="00D805FD">
      <w:pPr>
        <w:widowControl w:val="0"/>
        <w:tabs>
          <w:tab w:val="left" w:pos="0"/>
          <w:tab w:val="left" w:pos="426"/>
        </w:tabs>
        <w:kinsoku w:val="0"/>
        <w:overflowPunct w:val="0"/>
        <w:textAlignment w:val="baseline"/>
        <w:rPr>
          <w:rFonts w:ascii="Arial" w:hAnsi="Arial" w:cs="Arial"/>
          <w:lang w:val="es-ES"/>
        </w:rPr>
      </w:pPr>
    </w:p>
    <w:p w:rsidR="004D7AA5" w:rsidRDefault="004D7AA5" w:rsidP="00D805FD">
      <w:pPr>
        <w:widowControl w:val="0"/>
        <w:numPr>
          <w:ilvl w:val="0"/>
          <w:numId w:val="27"/>
        </w:numPr>
        <w:tabs>
          <w:tab w:val="left" w:pos="0"/>
          <w:tab w:val="left" w:pos="426"/>
        </w:tabs>
        <w:kinsoku w:val="0"/>
        <w:overflowPunct w:val="0"/>
        <w:ind w:left="0"/>
        <w:jc w:val="both"/>
        <w:textAlignment w:val="baseline"/>
        <w:rPr>
          <w:rFonts w:ascii="Arial" w:hAnsi="Arial" w:cs="Arial"/>
          <w:lang w:val="es-ES"/>
        </w:rPr>
      </w:pPr>
      <w:r w:rsidRPr="000442AD">
        <w:rPr>
          <w:rFonts w:ascii="Arial" w:hAnsi="Arial" w:cs="Arial"/>
          <w:lang w:val="es-ES"/>
        </w:rPr>
        <w:t>La promoción de los Municipios como destino para la inversión turística entre inversionistas nacionales y extranjeros;</w:t>
      </w:r>
    </w:p>
    <w:p w:rsidR="00FB4BEB" w:rsidRPr="00E97B04" w:rsidRDefault="00FB4BEB" w:rsidP="00FB4BEB">
      <w:pPr>
        <w:widowControl w:val="0"/>
        <w:tabs>
          <w:tab w:val="left" w:pos="0"/>
          <w:tab w:val="left" w:pos="426"/>
        </w:tabs>
        <w:kinsoku w:val="0"/>
        <w:overflowPunct w:val="0"/>
        <w:jc w:val="both"/>
        <w:textAlignment w:val="baseline"/>
        <w:rPr>
          <w:rFonts w:ascii="Arial" w:hAnsi="Arial" w:cs="Arial"/>
          <w:lang w:val="es-ES"/>
        </w:rPr>
      </w:pPr>
    </w:p>
    <w:p w:rsidR="004D7AA5" w:rsidRDefault="004D7AA5" w:rsidP="00D805FD">
      <w:pPr>
        <w:widowControl w:val="0"/>
        <w:numPr>
          <w:ilvl w:val="0"/>
          <w:numId w:val="27"/>
        </w:numPr>
        <w:tabs>
          <w:tab w:val="left" w:pos="0"/>
          <w:tab w:val="left" w:pos="426"/>
        </w:tabs>
        <w:kinsoku w:val="0"/>
        <w:overflowPunct w:val="0"/>
        <w:ind w:left="0"/>
        <w:jc w:val="both"/>
        <w:textAlignment w:val="baseline"/>
        <w:rPr>
          <w:rFonts w:ascii="Arial" w:hAnsi="Arial" w:cs="Arial"/>
          <w:spacing w:val="2"/>
          <w:lang w:val="es-ES"/>
        </w:rPr>
      </w:pPr>
      <w:r w:rsidRPr="000442AD">
        <w:rPr>
          <w:rFonts w:ascii="Arial" w:hAnsi="Arial" w:cs="Arial"/>
          <w:spacing w:val="2"/>
          <w:lang w:val="es-ES"/>
        </w:rPr>
        <w:lastRenderedPageBreak/>
        <w:t>La Secretaría, a través de programas de certificación, promoverá la excelencia en la gestión de los hoteles y restaurantes cuyos estándares de servicio y características arquitectónicas y gastronómicas, reflejen y promuevan la riqueza de la cultura mexicana;</w:t>
      </w:r>
    </w:p>
    <w:p w:rsidR="00FB4BEB" w:rsidRPr="00E97B04" w:rsidRDefault="00FB4BEB" w:rsidP="00FB4BEB">
      <w:pPr>
        <w:widowControl w:val="0"/>
        <w:tabs>
          <w:tab w:val="left" w:pos="0"/>
          <w:tab w:val="left" w:pos="426"/>
        </w:tabs>
        <w:kinsoku w:val="0"/>
        <w:overflowPunct w:val="0"/>
        <w:jc w:val="both"/>
        <w:textAlignment w:val="baseline"/>
        <w:rPr>
          <w:rFonts w:ascii="Arial" w:hAnsi="Arial" w:cs="Arial"/>
          <w:spacing w:val="2"/>
          <w:lang w:val="es-ES"/>
        </w:rPr>
      </w:pPr>
    </w:p>
    <w:p w:rsidR="004D7AA5" w:rsidRDefault="004D7AA5" w:rsidP="00D805FD">
      <w:pPr>
        <w:widowControl w:val="0"/>
        <w:numPr>
          <w:ilvl w:val="0"/>
          <w:numId w:val="27"/>
        </w:numPr>
        <w:tabs>
          <w:tab w:val="left" w:pos="0"/>
          <w:tab w:val="left" w:pos="426"/>
        </w:tabs>
        <w:kinsoku w:val="0"/>
        <w:overflowPunct w:val="0"/>
        <w:ind w:left="0"/>
        <w:jc w:val="both"/>
        <w:textAlignment w:val="baseline"/>
        <w:rPr>
          <w:rFonts w:ascii="Arial" w:hAnsi="Arial" w:cs="Arial"/>
          <w:lang w:val="es-ES"/>
        </w:rPr>
      </w:pPr>
      <w:r w:rsidRPr="000442AD">
        <w:rPr>
          <w:rFonts w:ascii="Arial" w:hAnsi="Arial" w:cs="Arial"/>
          <w:lang w:val="es-ES"/>
        </w:rPr>
        <w:t>La difusión de la marca, imagen y servicios turísticos, así como los atractivos turísticos de Tamaulipas, en medios de comunicación masiva; y</w:t>
      </w:r>
    </w:p>
    <w:p w:rsidR="00FB4BEB" w:rsidRPr="00E97B04" w:rsidRDefault="00FB4BEB" w:rsidP="00FB4BEB">
      <w:pPr>
        <w:widowControl w:val="0"/>
        <w:tabs>
          <w:tab w:val="left" w:pos="0"/>
          <w:tab w:val="left" w:pos="426"/>
        </w:tabs>
        <w:kinsoku w:val="0"/>
        <w:overflowPunct w:val="0"/>
        <w:jc w:val="both"/>
        <w:textAlignment w:val="baseline"/>
        <w:rPr>
          <w:rFonts w:ascii="Arial" w:hAnsi="Arial" w:cs="Arial"/>
          <w:lang w:val="es-ES"/>
        </w:rPr>
      </w:pPr>
    </w:p>
    <w:p w:rsidR="004D7AA5" w:rsidRPr="000442AD" w:rsidRDefault="004D7AA5" w:rsidP="00D805FD">
      <w:pPr>
        <w:widowControl w:val="0"/>
        <w:numPr>
          <w:ilvl w:val="0"/>
          <w:numId w:val="27"/>
        </w:numPr>
        <w:tabs>
          <w:tab w:val="left" w:pos="0"/>
          <w:tab w:val="left" w:pos="426"/>
        </w:tabs>
        <w:kinsoku w:val="0"/>
        <w:overflowPunct w:val="0"/>
        <w:ind w:left="0"/>
        <w:jc w:val="both"/>
        <w:textAlignment w:val="baseline"/>
        <w:rPr>
          <w:rFonts w:ascii="Arial" w:hAnsi="Arial" w:cs="Arial"/>
          <w:lang w:val="es-ES"/>
        </w:rPr>
      </w:pPr>
      <w:r w:rsidRPr="000442AD">
        <w:rPr>
          <w:rFonts w:ascii="Arial" w:hAnsi="Arial" w:cs="Arial"/>
          <w:lang w:val="es-ES"/>
        </w:rPr>
        <w:t>Cualquier otra actividad cuya finalidad sea la comunicación persuasiva para incrementar la imagen, los flujos turísticos, la estadía y el gasto de los turistas en el Estado.</w:t>
      </w:r>
    </w:p>
    <w:p w:rsidR="004D7AA5" w:rsidRPr="000442AD" w:rsidRDefault="004D7AA5" w:rsidP="000442AD">
      <w:pPr>
        <w:widowControl w:val="0"/>
        <w:kinsoku w:val="0"/>
        <w:overflowPunct w:val="0"/>
        <w:textAlignment w:val="baseline"/>
        <w:rPr>
          <w:rFonts w:ascii="Arial" w:hAnsi="Arial" w:cs="Arial"/>
          <w:b/>
          <w:bCs/>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49.</w:t>
      </w: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En la Promoción Turística y material promocional que edite la Secretaría, se dará preferencia a aquellos prestadores de servicios turísticos que en sus productos, servicios e instalaciones, así como en sus materiales gráficos y audiovisuales utilicen la marca turística de Tamaulipas.</w:t>
      </w:r>
    </w:p>
    <w:p w:rsidR="004D7AA5" w:rsidRPr="000442AD" w:rsidRDefault="004D7AA5" w:rsidP="000442AD">
      <w:pPr>
        <w:widowControl w:val="0"/>
        <w:kinsoku w:val="0"/>
        <w:overflowPunct w:val="0"/>
        <w:jc w:val="both"/>
        <w:textAlignment w:val="baseline"/>
        <w:rPr>
          <w:rFonts w:ascii="Arial" w:hAnsi="Arial" w:cs="Arial"/>
          <w:lang w:val="es-ES"/>
        </w:rPr>
      </w:pPr>
    </w:p>
    <w:p w:rsidR="004D7AA5" w:rsidRPr="000442AD" w:rsidRDefault="004D7AA5" w:rsidP="000442AD">
      <w:pPr>
        <w:widowControl w:val="0"/>
        <w:kinsoku w:val="0"/>
        <w:overflowPunct w:val="0"/>
        <w:jc w:val="center"/>
        <w:textAlignment w:val="baseline"/>
        <w:rPr>
          <w:rFonts w:ascii="Arial" w:hAnsi="Arial" w:cs="Arial"/>
          <w:spacing w:val="-1"/>
          <w:lang w:val="es-ES"/>
        </w:rPr>
      </w:pPr>
      <w:r w:rsidRPr="000442AD">
        <w:rPr>
          <w:rFonts w:ascii="Arial" w:hAnsi="Arial" w:cs="Arial"/>
          <w:b/>
          <w:bCs/>
          <w:spacing w:val="-1"/>
          <w:lang w:val="es-ES"/>
        </w:rPr>
        <w:t xml:space="preserve">CAPÍTULO </w:t>
      </w:r>
      <w:r w:rsidRPr="000442AD">
        <w:rPr>
          <w:rFonts w:ascii="Arial" w:hAnsi="Arial" w:cs="Arial"/>
          <w:b/>
          <w:spacing w:val="-1"/>
          <w:lang w:val="es-ES"/>
        </w:rPr>
        <w:t>II</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DEL FOMENTO AL TURISMO</w:t>
      </w:r>
    </w:p>
    <w:p w:rsidR="004D7AA5" w:rsidRPr="00DC2FF0" w:rsidRDefault="004D7AA5" w:rsidP="000442AD">
      <w:pPr>
        <w:widowControl w:val="0"/>
        <w:kinsoku w:val="0"/>
        <w:overflowPunct w:val="0"/>
        <w:jc w:val="center"/>
        <w:textAlignment w:val="baseline"/>
        <w:rPr>
          <w:rFonts w:ascii="Arial" w:hAnsi="Arial" w:cs="Arial"/>
          <w:b/>
          <w:bCs/>
          <w:sz w:val="2"/>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50.</w:t>
      </w: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La Secretaría impulsará la actividad turística a través de programas y proyectos que tendrán por objeto el otorgamiento de financiamiento, estímulos e incentivos a los prestadores de servicios turísticos, con la finalidad de fomentar la inversión en infraestructura turística.</w:t>
      </w:r>
    </w:p>
    <w:p w:rsidR="004D7AA5" w:rsidRDefault="004D7AA5" w:rsidP="000442AD">
      <w:pPr>
        <w:widowControl w:val="0"/>
        <w:kinsoku w:val="0"/>
        <w:overflowPunct w:val="0"/>
        <w:textAlignment w:val="baseline"/>
        <w:rPr>
          <w:rFonts w:ascii="Arial" w:hAnsi="Arial" w:cs="Arial"/>
          <w:b/>
          <w:bCs/>
          <w:lang w:val="es-ES"/>
        </w:rPr>
      </w:pPr>
    </w:p>
    <w:p w:rsidR="00AE5FA4" w:rsidRPr="00AE5FA4" w:rsidRDefault="00AE5FA4" w:rsidP="00AE5FA4">
      <w:pPr>
        <w:widowControl w:val="0"/>
        <w:kinsoku w:val="0"/>
        <w:overflowPunct w:val="0"/>
        <w:jc w:val="both"/>
        <w:textAlignment w:val="baseline"/>
        <w:rPr>
          <w:rFonts w:ascii="Arial" w:hAnsi="Arial" w:cs="Arial"/>
          <w:b/>
          <w:lang w:val="es-ES"/>
        </w:rPr>
      </w:pPr>
      <w:r w:rsidRPr="00AE5FA4">
        <w:rPr>
          <w:rFonts w:ascii="Arial" w:hAnsi="Arial" w:cs="Arial"/>
          <w:b/>
          <w:lang w:val="es-ES"/>
        </w:rPr>
        <w:t xml:space="preserve">ARTÍCULO 50 Bis. </w:t>
      </w:r>
    </w:p>
    <w:p w:rsidR="00AE5FA4" w:rsidRDefault="00AE5FA4" w:rsidP="00AE5FA4">
      <w:pPr>
        <w:widowControl w:val="0"/>
        <w:kinsoku w:val="0"/>
        <w:overflowPunct w:val="0"/>
        <w:jc w:val="both"/>
        <w:textAlignment w:val="baseline"/>
        <w:rPr>
          <w:rFonts w:ascii="Arial" w:hAnsi="Arial" w:cs="Arial"/>
          <w:lang w:val="es-ES"/>
        </w:rPr>
      </w:pPr>
      <w:r w:rsidRPr="00AE5FA4">
        <w:rPr>
          <w:rFonts w:ascii="Arial" w:hAnsi="Arial" w:cs="Arial"/>
          <w:lang w:val="es-ES"/>
        </w:rPr>
        <w:t>En caso de declaratoria de desastre natural o de emergencia emitida por la autoridad competente, el Gobierno del Estado, a través de sus dependencias y entidades correspondientes, gestionará el otorgamiento de beneficios y apoyos, de acuerdo a las disposiciones legales aplicables, para los prestadores de servicios turísticos de la zona afectada, debidamente acreditados en los términos de Ley.</w:t>
      </w:r>
    </w:p>
    <w:p w:rsidR="00AE5FA4" w:rsidRDefault="00AE5FA4" w:rsidP="00AE5FA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18</w:t>
      </w:r>
      <w:r>
        <w:rPr>
          <w:rFonts w:ascii="Arial" w:hAnsi="Arial" w:cs="Arial"/>
          <w:b/>
          <w:i/>
          <w:sz w:val="16"/>
          <w:szCs w:val="16"/>
          <w:lang w:val="es-MX"/>
        </w:rPr>
        <w:t>, del 9 de febrero de 2023</w:t>
      </w:r>
    </w:p>
    <w:p w:rsidR="00AE5FA4" w:rsidRDefault="00AE5FA4" w:rsidP="00AE5FA4">
      <w:pPr>
        <w:pStyle w:val="Prrafodelista"/>
        <w:autoSpaceDE w:val="0"/>
        <w:autoSpaceDN w:val="0"/>
        <w:adjustRightInd w:val="0"/>
        <w:ind w:left="1004"/>
        <w:jc w:val="right"/>
        <w:rPr>
          <w:rStyle w:val="Hipervnculo"/>
          <w:sz w:val="24"/>
          <w:szCs w:val="24"/>
          <w:lang w:val="es-ES"/>
        </w:rPr>
      </w:pPr>
      <w:r>
        <w:rPr>
          <w:rStyle w:val="Hipervnculo"/>
          <w:rFonts w:ascii="Arial" w:hAnsi="Arial" w:cs="Arial"/>
          <w:b/>
          <w:i/>
          <w:sz w:val="16"/>
          <w:szCs w:val="16"/>
          <w:lang w:val="es-MX"/>
        </w:rPr>
        <w:t>https://po.tamaulipas.gob.mx/wp-content/uploads/2023/02/cxlviii-18-090223.pdf</w:t>
      </w:r>
    </w:p>
    <w:p w:rsidR="00AE5FA4" w:rsidRPr="00AE5FA4" w:rsidRDefault="00AE5FA4" w:rsidP="00AE5FA4">
      <w:pPr>
        <w:widowControl w:val="0"/>
        <w:kinsoku w:val="0"/>
        <w:overflowPunct w:val="0"/>
        <w:jc w:val="both"/>
        <w:textAlignment w:val="baseline"/>
        <w:rPr>
          <w:rFonts w:ascii="Arial" w:hAnsi="Arial" w:cs="Arial"/>
          <w:lang w:val="es-ES"/>
        </w:rPr>
      </w:pPr>
    </w:p>
    <w:p w:rsidR="004D7AA5" w:rsidRPr="000442AD" w:rsidRDefault="004D7AA5" w:rsidP="000442AD">
      <w:pPr>
        <w:widowControl w:val="0"/>
        <w:kinsoku w:val="0"/>
        <w:overflowPunct w:val="0"/>
        <w:textAlignment w:val="baseline"/>
        <w:rPr>
          <w:rFonts w:ascii="Arial" w:hAnsi="Arial" w:cs="Arial"/>
          <w:b/>
          <w:bCs/>
          <w:i/>
          <w:iCs/>
          <w:lang w:val="es-ES"/>
        </w:rPr>
      </w:pPr>
      <w:r w:rsidRPr="000442AD">
        <w:rPr>
          <w:rFonts w:ascii="Arial" w:hAnsi="Arial" w:cs="Arial"/>
          <w:b/>
          <w:bCs/>
          <w:lang w:val="es-ES"/>
        </w:rPr>
        <w:t xml:space="preserve">ARTÍCULO </w:t>
      </w:r>
      <w:r w:rsidRPr="000442AD">
        <w:rPr>
          <w:rFonts w:ascii="Arial" w:hAnsi="Arial" w:cs="Arial"/>
          <w:b/>
          <w:bCs/>
          <w:iCs/>
          <w:lang w:val="es-ES"/>
        </w:rPr>
        <w:t>51.</w:t>
      </w:r>
    </w:p>
    <w:p w:rsidR="004D7AA5" w:rsidRPr="000442AD" w:rsidRDefault="004D7AA5" w:rsidP="00FB4BEB">
      <w:pPr>
        <w:widowControl w:val="0"/>
        <w:numPr>
          <w:ilvl w:val="0"/>
          <w:numId w:val="28"/>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La Secretaría apoyará a los prestadores de servicios turísticos, ante las instancias respectivas, para que obtengan financiamiento para construir, mejorar o remodelar la infraestructura turística.</w:t>
      </w:r>
    </w:p>
    <w:p w:rsidR="004D7AA5" w:rsidRPr="00E97B04" w:rsidRDefault="004D7AA5" w:rsidP="00FB4BEB">
      <w:pPr>
        <w:widowControl w:val="0"/>
        <w:kinsoku w:val="0"/>
        <w:overflowPunct w:val="0"/>
        <w:jc w:val="both"/>
        <w:textAlignment w:val="baseline"/>
        <w:rPr>
          <w:rFonts w:ascii="Arial" w:hAnsi="Arial" w:cs="Arial"/>
          <w:lang w:val="es-ES"/>
        </w:rPr>
      </w:pPr>
    </w:p>
    <w:p w:rsidR="004D7AA5" w:rsidRPr="000442AD" w:rsidRDefault="004D7AA5" w:rsidP="00FB4BEB">
      <w:pPr>
        <w:widowControl w:val="0"/>
        <w:numPr>
          <w:ilvl w:val="0"/>
          <w:numId w:val="28"/>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De la misma manera, la Secretaría gestionará ante las autoridades correspondientes el otorgamiento de facilidades, incentivos y estímulos para el desarrollo de la actividad turística.</w:t>
      </w:r>
    </w:p>
    <w:p w:rsidR="004D7AA5" w:rsidRPr="006B6E54" w:rsidRDefault="004D7AA5" w:rsidP="000442AD">
      <w:pPr>
        <w:widowControl w:val="0"/>
        <w:kinsoku w:val="0"/>
        <w:overflowPunct w:val="0"/>
        <w:textAlignment w:val="baseline"/>
        <w:rPr>
          <w:rFonts w:ascii="Arial" w:hAnsi="Arial" w:cs="Arial"/>
          <w:b/>
          <w:bCs/>
          <w:sz w:val="16"/>
          <w:szCs w:val="16"/>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52.</w:t>
      </w: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La Secretaría, estimulará y promoverá entre la iniciativa privada y el sector social, la creación y fomento de cadenas productivas y redes de valor en torno a los desarrollos turísticos nuevos y existentes, con el fin de detonar la economía local y buscar el desarrollo regional.</w:t>
      </w:r>
    </w:p>
    <w:p w:rsidR="004D7AA5" w:rsidRPr="00E97B04" w:rsidRDefault="004D7AA5" w:rsidP="000442AD">
      <w:pPr>
        <w:widowControl w:val="0"/>
        <w:kinsoku w:val="0"/>
        <w:overflowPunct w:val="0"/>
        <w:jc w:val="both"/>
        <w:textAlignment w:val="baseline"/>
        <w:rPr>
          <w:rFonts w:ascii="Arial" w:hAnsi="Arial" w:cs="Arial"/>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53.</w:t>
      </w: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La promoción turística no deberá restringirse a los sitios del Estado que ya cuentan con un posicionamiento en la actividad, sino que deberá incluirse además los sitios con posibilidades de aprovechamiento turístico, reconocidos en el Plan Estatal de Turismo.</w:t>
      </w:r>
    </w:p>
    <w:p w:rsidR="004D7AA5" w:rsidRPr="00E97B04" w:rsidRDefault="004D7AA5" w:rsidP="000442AD">
      <w:pPr>
        <w:widowControl w:val="0"/>
        <w:kinsoku w:val="0"/>
        <w:overflowPunct w:val="0"/>
        <w:jc w:val="both"/>
        <w:textAlignment w:val="baseline"/>
        <w:rPr>
          <w:rFonts w:ascii="Arial" w:hAnsi="Arial" w:cs="Arial"/>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54.</w:t>
      </w: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La Secretaría promoverá la celebración de convenios de colaboración con los medios masivos de comunicación regionales para instrumentar y apoyar las campañas de publicidad de los atractivos turísticos locales, así como de las actividades, eventos y espectáculos de carácter turístico del Estado.</w:t>
      </w:r>
    </w:p>
    <w:p w:rsidR="004D7AA5" w:rsidRPr="00D65B34" w:rsidRDefault="004D7AA5" w:rsidP="00D65B34">
      <w:pPr>
        <w:widowControl w:val="0"/>
        <w:kinsoku w:val="0"/>
        <w:overflowPunct w:val="0"/>
        <w:jc w:val="both"/>
        <w:textAlignment w:val="baseline"/>
        <w:rPr>
          <w:rFonts w:ascii="Arial" w:hAnsi="Arial" w:cs="Arial"/>
          <w:bCs/>
          <w:lang w:val="es-ES"/>
        </w:rPr>
      </w:pPr>
    </w:p>
    <w:p w:rsidR="00D65B34" w:rsidRPr="00091BFB" w:rsidRDefault="00D65B34" w:rsidP="00D65B34">
      <w:pPr>
        <w:autoSpaceDE w:val="0"/>
        <w:autoSpaceDN w:val="0"/>
        <w:adjustRightInd w:val="0"/>
        <w:ind w:right="-1"/>
        <w:jc w:val="both"/>
        <w:rPr>
          <w:rFonts w:ascii="Arial" w:hAnsi="Arial" w:cs="Arial"/>
          <w:b/>
        </w:rPr>
      </w:pPr>
      <w:r w:rsidRPr="00091BFB">
        <w:rPr>
          <w:rFonts w:ascii="Arial" w:hAnsi="Arial" w:cs="Arial"/>
          <w:b/>
        </w:rPr>
        <w:t>ARTÍCULO 54 BIS.</w:t>
      </w:r>
    </w:p>
    <w:p w:rsidR="00D65B34" w:rsidRPr="00091BFB" w:rsidRDefault="00D65B34" w:rsidP="00D65B34">
      <w:pPr>
        <w:autoSpaceDE w:val="0"/>
        <w:autoSpaceDN w:val="0"/>
        <w:adjustRightInd w:val="0"/>
        <w:ind w:right="-1"/>
        <w:jc w:val="both"/>
        <w:rPr>
          <w:rFonts w:ascii="Arial" w:hAnsi="Arial" w:cs="Arial"/>
        </w:rPr>
      </w:pPr>
      <w:r w:rsidRPr="00091BFB">
        <w:rPr>
          <w:rFonts w:ascii="Arial" w:hAnsi="Arial" w:cs="Arial"/>
          <w:b/>
        </w:rPr>
        <w:t>1.</w:t>
      </w:r>
      <w:r w:rsidRPr="00091BFB">
        <w:rPr>
          <w:rFonts w:ascii="Arial" w:hAnsi="Arial" w:cs="Arial"/>
        </w:rPr>
        <w:t xml:space="preserve"> La inversión turística es la aplicación o colocación de bienes o capital con fines turísticos productivos.</w:t>
      </w:r>
    </w:p>
    <w:p w:rsidR="00D65B34" w:rsidRPr="00091BFB" w:rsidRDefault="00D65B34" w:rsidP="00D65B34">
      <w:pPr>
        <w:autoSpaceDE w:val="0"/>
        <w:autoSpaceDN w:val="0"/>
        <w:adjustRightInd w:val="0"/>
        <w:ind w:right="-1"/>
        <w:jc w:val="both"/>
        <w:rPr>
          <w:rFonts w:ascii="Arial" w:hAnsi="Arial" w:cs="Arial"/>
        </w:rPr>
      </w:pPr>
    </w:p>
    <w:p w:rsidR="00D65B34" w:rsidRPr="00091BFB" w:rsidRDefault="00D65B34" w:rsidP="00D65B34">
      <w:pPr>
        <w:autoSpaceDE w:val="0"/>
        <w:autoSpaceDN w:val="0"/>
        <w:adjustRightInd w:val="0"/>
        <w:ind w:right="-1"/>
        <w:jc w:val="both"/>
        <w:rPr>
          <w:rFonts w:ascii="Arial" w:hAnsi="Arial" w:cs="Arial"/>
        </w:rPr>
      </w:pPr>
      <w:r w:rsidRPr="00091BFB">
        <w:rPr>
          <w:rFonts w:ascii="Arial" w:hAnsi="Arial" w:cs="Arial"/>
          <w:b/>
        </w:rPr>
        <w:lastRenderedPageBreak/>
        <w:t>2.</w:t>
      </w:r>
      <w:r w:rsidRPr="00091BFB">
        <w:rPr>
          <w:rFonts w:ascii="Arial" w:hAnsi="Arial" w:cs="Arial"/>
        </w:rPr>
        <w:t xml:space="preserve"> La Secretaría establecerá en el mes de septiembre de cada año el Plan de Trabajo, en el que se registrará el proyecto de inversión turística en el Estado, con el objetivo de gestionar los recursos necesarios para generar medidas que busquen el desarrollo económico y social del sector.</w:t>
      </w:r>
    </w:p>
    <w:p w:rsidR="00D65B34" w:rsidRPr="00091BFB" w:rsidRDefault="00D65B34" w:rsidP="00D65B34">
      <w:pPr>
        <w:autoSpaceDE w:val="0"/>
        <w:autoSpaceDN w:val="0"/>
        <w:adjustRightInd w:val="0"/>
        <w:ind w:right="-1"/>
        <w:jc w:val="both"/>
        <w:rPr>
          <w:rFonts w:ascii="Arial" w:hAnsi="Arial" w:cs="Arial"/>
        </w:rPr>
      </w:pPr>
    </w:p>
    <w:p w:rsidR="00D65B34" w:rsidRDefault="00D65B34" w:rsidP="00D65B34">
      <w:pPr>
        <w:autoSpaceDE w:val="0"/>
        <w:autoSpaceDN w:val="0"/>
        <w:adjustRightInd w:val="0"/>
        <w:ind w:right="-1"/>
        <w:jc w:val="both"/>
        <w:rPr>
          <w:rFonts w:ascii="Arial" w:hAnsi="Arial" w:cs="Arial"/>
        </w:rPr>
      </w:pPr>
      <w:r w:rsidRPr="00091BFB">
        <w:rPr>
          <w:rFonts w:ascii="Arial" w:hAnsi="Arial" w:cs="Arial"/>
          <w:b/>
        </w:rPr>
        <w:t>3.</w:t>
      </w:r>
      <w:r w:rsidRPr="00091BFB">
        <w:rPr>
          <w:rFonts w:ascii="Arial" w:hAnsi="Arial" w:cs="Arial"/>
        </w:rPr>
        <w:t xml:space="preserve"> La Secretaría fomentará el desarrollo de inversión en el Estado a través del diseño de políticas públicas enfocadas a dicho fin.</w:t>
      </w:r>
    </w:p>
    <w:p w:rsidR="00D65B34" w:rsidRPr="00091BFB" w:rsidRDefault="00D65B34" w:rsidP="00D65B34">
      <w:pPr>
        <w:autoSpaceDE w:val="0"/>
        <w:autoSpaceDN w:val="0"/>
        <w:adjustRightInd w:val="0"/>
        <w:ind w:right="-1"/>
        <w:jc w:val="both"/>
        <w:rPr>
          <w:rFonts w:ascii="Arial" w:hAnsi="Arial" w:cs="Arial"/>
        </w:rPr>
      </w:pPr>
    </w:p>
    <w:p w:rsidR="00D65B34" w:rsidRPr="00091BFB" w:rsidRDefault="00D65B34" w:rsidP="00D65B34">
      <w:pPr>
        <w:autoSpaceDE w:val="0"/>
        <w:autoSpaceDN w:val="0"/>
        <w:adjustRightInd w:val="0"/>
        <w:ind w:right="-1"/>
        <w:jc w:val="both"/>
        <w:rPr>
          <w:rFonts w:ascii="Arial" w:hAnsi="Arial" w:cs="Arial"/>
        </w:rPr>
      </w:pPr>
      <w:r w:rsidRPr="00091BFB">
        <w:rPr>
          <w:rFonts w:ascii="Arial" w:hAnsi="Arial" w:cs="Arial"/>
          <w:b/>
        </w:rPr>
        <w:t>4.</w:t>
      </w:r>
      <w:r w:rsidRPr="00091BFB">
        <w:rPr>
          <w:rFonts w:ascii="Arial" w:hAnsi="Arial" w:cs="Arial"/>
        </w:rPr>
        <w:t xml:space="preserve"> La Secretaría, conjuntamente con asociaciones civiles, instituciones públicas, privadas y sociales, organismos gubernamentales federales, estatales y municipales, en función de sus respectivas competencias, promoverá a través de las herramientas que le competa el desarrollo de micro, pequeñas y medianas empresas con el objetivo de contribuir a la creación de empleos y oferta turística competitiva en el sector.</w:t>
      </w:r>
    </w:p>
    <w:p w:rsidR="00D65B34" w:rsidRPr="00091BFB" w:rsidRDefault="00D65B34" w:rsidP="00D65B34">
      <w:pPr>
        <w:autoSpaceDE w:val="0"/>
        <w:autoSpaceDN w:val="0"/>
        <w:adjustRightInd w:val="0"/>
        <w:ind w:right="-1"/>
        <w:jc w:val="both"/>
        <w:rPr>
          <w:rFonts w:ascii="Arial" w:hAnsi="Arial" w:cs="Arial"/>
        </w:rPr>
      </w:pPr>
    </w:p>
    <w:p w:rsidR="00D65B34" w:rsidRDefault="00D65B34" w:rsidP="00D65B34">
      <w:pPr>
        <w:autoSpaceDE w:val="0"/>
        <w:autoSpaceDN w:val="0"/>
        <w:adjustRightInd w:val="0"/>
        <w:ind w:right="-1"/>
        <w:jc w:val="both"/>
        <w:rPr>
          <w:rFonts w:ascii="Arial" w:hAnsi="Arial" w:cs="Arial"/>
        </w:rPr>
      </w:pPr>
      <w:r w:rsidRPr="00091BFB">
        <w:rPr>
          <w:rFonts w:ascii="Arial" w:hAnsi="Arial" w:cs="Arial"/>
          <w:b/>
        </w:rPr>
        <w:t>5.</w:t>
      </w:r>
      <w:r w:rsidRPr="00091BFB">
        <w:rPr>
          <w:rFonts w:ascii="Arial" w:hAnsi="Arial" w:cs="Arial"/>
        </w:rPr>
        <w:t xml:space="preserve"> Se deberán desarrollar programas de mejora de infraestructura turística que creen las condiciones que permitan el desarrollo de la inversión turística en el Estado, así como el aumento en la competitividad en el sector.</w:t>
      </w:r>
    </w:p>
    <w:p w:rsidR="00DC2FF0" w:rsidRPr="00091BFB" w:rsidRDefault="00DC2FF0" w:rsidP="00D65B34">
      <w:pPr>
        <w:autoSpaceDE w:val="0"/>
        <w:autoSpaceDN w:val="0"/>
        <w:adjustRightInd w:val="0"/>
        <w:ind w:right="-1"/>
        <w:jc w:val="both"/>
        <w:rPr>
          <w:rFonts w:ascii="Arial" w:hAnsi="Arial" w:cs="Arial"/>
        </w:rPr>
      </w:pPr>
    </w:p>
    <w:p w:rsidR="00D65B34" w:rsidRDefault="00D65B34" w:rsidP="00D65B34">
      <w:pPr>
        <w:autoSpaceDE w:val="0"/>
        <w:autoSpaceDN w:val="0"/>
        <w:adjustRightInd w:val="0"/>
        <w:ind w:right="-1"/>
        <w:jc w:val="both"/>
        <w:rPr>
          <w:rFonts w:ascii="Arial" w:hAnsi="Arial" w:cs="Arial"/>
        </w:rPr>
      </w:pPr>
      <w:r w:rsidRPr="00091BFB">
        <w:rPr>
          <w:rFonts w:ascii="Arial" w:hAnsi="Arial" w:cs="Arial"/>
          <w:b/>
        </w:rPr>
        <w:t>6.</w:t>
      </w:r>
      <w:r w:rsidRPr="00091BFB">
        <w:rPr>
          <w:rFonts w:ascii="Arial" w:hAnsi="Arial" w:cs="Arial"/>
        </w:rPr>
        <w:t xml:space="preserve"> La Secretaría, conjuntamente y en coordinación con asociaciones civiles, instituciones públicas, sociales y privadas, organismos gubernamentales federales, estatales y municipales, deberá detectar así como promover oportunidades de inversión en el sector turístico del Estado.</w:t>
      </w:r>
    </w:p>
    <w:p w:rsidR="00DB39DC" w:rsidRPr="00091BFB" w:rsidRDefault="00DB39DC" w:rsidP="00D65B34">
      <w:pPr>
        <w:autoSpaceDE w:val="0"/>
        <w:autoSpaceDN w:val="0"/>
        <w:adjustRightInd w:val="0"/>
        <w:ind w:right="-1"/>
        <w:jc w:val="both"/>
        <w:rPr>
          <w:rFonts w:ascii="Arial" w:hAnsi="Arial" w:cs="Arial"/>
        </w:rPr>
      </w:pPr>
    </w:p>
    <w:p w:rsidR="00D65B34" w:rsidRPr="00091BFB" w:rsidRDefault="00D65B34" w:rsidP="00D65B34">
      <w:pPr>
        <w:autoSpaceDE w:val="0"/>
        <w:autoSpaceDN w:val="0"/>
        <w:adjustRightInd w:val="0"/>
        <w:ind w:right="-1"/>
        <w:jc w:val="both"/>
        <w:rPr>
          <w:rFonts w:ascii="Arial" w:hAnsi="Arial" w:cs="Arial"/>
        </w:rPr>
      </w:pPr>
      <w:r w:rsidRPr="00091BFB">
        <w:rPr>
          <w:rFonts w:ascii="Arial" w:hAnsi="Arial" w:cs="Arial"/>
          <w:b/>
        </w:rPr>
        <w:t>7.</w:t>
      </w:r>
      <w:r w:rsidRPr="00091BFB">
        <w:rPr>
          <w:rFonts w:ascii="Arial" w:hAnsi="Arial" w:cs="Arial"/>
        </w:rPr>
        <w:t xml:space="preserve"> Todas aquellas instituciones públicas, sociales o privadas y organismos que dentro de sus planes, programas o acciones contemplen o tengan como finalidad la promoción o desarrollo del sector turístico en el Estado, deberán consultar a la Secretaría, con el objetivo de homologar y potencializar los esfuerzos para desarrollar el sector.</w:t>
      </w:r>
    </w:p>
    <w:p w:rsidR="00D65B34" w:rsidRPr="00091BFB" w:rsidRDefault="00D65B34" w:rsidP="00D65B34">
      <w:pPr>
        <w:autoSpaceDE w:val="0"/>
        <w:autoSpaceDN w:val="0"/>
        <w:adjustRightInd w:val="0"/>
        <w:ind w:right="-1"/>
        <w:jc w:val="both"/>
        <w:rPr>
          <w:rFonts w:ascii="Arial" w:hAnsi="Arial" w:cs="Arial"/>
        </w:rPr>
      </w:pPr>
    </w:p>
    <w:p w:rsidR="00D65B34" w:rsidRPr="00091BFB" w:rsidRDefault="00D65B34" w:rsidP="00D65B34">
      <w:pPr>
        <w:autoSpaceDE w:val="0"/>
        <w:autoSpaceDN w:val="0"/>
        <w:adjustRightInd w:val="0"/>
        <w:ind w:right="-1"/>
        <w:jc w:val="both"/>
        <w:rPr>
          <w:rFonts w:ascii="Arial" w:hAnsi="Arial" w:cs="Arial"/>
          <w:b/>
        </w:rPr>
      </w:pPr>
      <w:r w:rsidRPr="00091BFB">
        <w:rPr>
          <w:rFonts w:ascii="Arial" w:hAnsi="Arial" w:cs="Arial"/>
          <w:b/>
        </w:rPr>
        <w:t>ARTÍCULO 54 TER.</w:t>
      </w:r>
    </w:p>
    <w:p w:rsidR="00D65B34" w:rsidRDefault="00D65B34" w:rsidP="00D65B34">
      <w:pPr>
        <w:autoSpaceDE w:val="0"/>
        <w:autoSpaceDN w:val="0"/>
        <w:adjustRightInd w:val="0"/>
        <w:ind w:right="-1"/>
        <w:jc w:val="both"/>
        <w:rPr>
          <w:rFonts w:ascii="Arial" w:hAnsi="Arial" w:cs="Arial"/>
        </w:rPr>
      </w:pPr>
      <w:r w:rsidRPr="00091BFB">
        <w:rPr>
          <w:rFonts w:ascii="Arial" w:hAnsi="Arial" w:cs="Arial"/>
        </w:rPr>
        <w:t>Las dependencias y entidades de la Administración Pública Estatal y Municipal deberán:</w:t>
      </w:r>
    </w:p>
    <w:p w:rsidR="00D65B34" w:rsidRPr="00091BFB" w:rsidRDefault="00D65B34" w:rsidP="00D65B34">
      <w:pPr>
        <w:autoSpaceDE w:val="0"/>
        <w:autoSpaceDN w:val="0"/>
        <w:adjustRightInd w:val="0"/>
        <w:ind w:right="-1"/>
        <w:jc w:val="both"/>
        <w:rPr>
          <w:rFonts w:ascii="Arial" w:hAnsi="Arial" w:cs="Arial"/>
        </w:rPr>
      </w:pPr>
    </w:p>
    <w:p w:rsidR="00D65B34" w:rsidRPr="00091BFB" w:rsidRDefault="00D65B34" w:rsidP="00D65B34">
      <w:pPr>
        <w:autoSpaceDE w:val="0"/>
        <w:autoSpaceDN w:val="0"/>
        <w:adjustRightInd w:val="0"/>
        <w:ind w:right="-1"/>
        <w:jc w:val="both"/>
        <w:rPr>
          <w:rFonts w:ascii="Arial" w:hAnsi="Arial" w:cs="Arial"/>
        </w:rPr>
      </w:pPr>
      <w:r w:rsidRPr="00091BFB">
        <w:rPr>
          <w:rFonts w:ascii="Arial" w:hAnsi="Arial" w:cs="Arial"/>
        </w:rPr>
        <w:t>l. Otorgar a los inversionistas y prestadores de servicios turísticos las facilidades necesarias, a fin de agilizar los trámites y procedimientos por ventanilla única para el cumplimiento de sus obligaciones; así como para la obtención de los apoyos a que se refiere esta Ley;</w:t>
      </w:r>
    </w:p>
    <w:p w:rsidR="00D65B34" w:rsidRPr="00091BFB" w:rsidRDefault="00D65B34" w:rsidP="00D65B34">
      <w:pPr>
        <w:autoSpaceDE w:val="0"/>
        <w:autoSpaceDN w:val="0"/>
        <w:adjustRightInd w:val="0"/>
        <w:ind w:right="-1"/>
        <w:jc w:val="both"/>
        <w:rPr>
          <w:rFonts w:ascii="Arial" w:hAnsi="Arial" w:cs="Arial"/>
        </w:rPr>
      </w:pPr>
    </w:p>
    <w:p w:rsidR="00D65B34" w:rsidRPr="00091BFB" w:rsidRDefault="00D65B34" w:rsidP="00D65B34">
      <w:pPr>
        <w:autoSpaceDE w:val="0"/>
        <w:autoSpaceDN w:val="0"/>
        <w:adjustRightInd w:val="0"/>
        <w:ind w:right="-1"/>
        <w:jc w:val="both"/>
        <w:rPr>
          <w:rFonts w:ascii="Arial" w:hAnsi="Arial" w:cs="Arial"/>
        </w:rPr>
      </w:pPr>
      <w:r w:rsidRPr="00091BFB">
        <w:rPr>
          <w:rFonts w:ascii="Arial" w:hAnsi="Arial" w:cs="Arial"/>
        </w:rPr>
        <w:t>II. Simplificar y, en su caso, adecuar los trámites de procedimientos que incidan en la instalación, funcionamiento y fomento de los servicios turísticos, en tanto basten para ello disposiciones administrativas o resoluciones de los titulares respectivos; y</w:t>
      </w:r>
    </w:p>
    <w:p w:rsidR="00D65B34" w:rsidRPr="00091BFB" w:rsidRDefault="00D65B34" w:rsidP="00D65B34">
      <w:pPr>
        <w:autoSpaceDE w:val="0"/>
        <w:autoSpaceDN w:val="0"/>
        <w:adjustRightInd w:val="0"/>
        <w:ind w:right="-1"/>
        <w:jc w:val="both"/>
        <w:rPr>
          <w:rFonts w:ascii="Arial" w:hAnsi="Arial" w:cs="Arial"/>
        </w:rPr>
      </w:pPr>
    </w:p>
    <w:p w:rsidR="00D65B34" w:rsidRPr="00091BFB" w:rsidRDefault="00D65B34" w:rsidP="00D65B34">
      <w:pPr>
        <w:autoSpaceDE w:val="0"/>
        <w:autoSpaceDN w:val="0"/>
        <w:adjustRightInd w:val="0"/>
        <w:ind w:right="-1"/>
        <w:jc w:val="both"/>
        <w:rPr>
          <w:rFonts w:ascii="Arial" w:hAnsi="Arial" w:cs="Arial"/>
        </w:rPr>
      </w:pPr>
      <w:r w:rsidRPr="00091BFB">
        <w:rPr>
          <w:rFonts w:ascii="Arial" w:hAnsi="Arial" w:cs="Arial"/>
        </w:rPr>
        <w:t>III. Cuando dichos trámites deban cumplirse en varias unidades administrativas de una misma dependencia, ésta adoptará las medidas para establecer una sola ventanilla para su atención y despacho.</w:t>
      </w:r>
    </w:p>
    <w:p w:rsidR="00D65B34" w:rsidRDefault="00D65B34" w:rsidP="00E97B04">
      <w:pPr>
        <w:widowControl w:val="0"/>
        <w:kinsoku w:val="0"/>
        <w:overflowPunct w:val="0"/>
        <w:textAlignment w:val="baseline"/>
        <w:rPr>
          <w:rFonts w:ascii="Arial" w:hAnsi="Arial" w:cs="Arial"/>
          <w:b/>
          <w:bCs/>
          <w:lang w:val="es-ES"/>
        </w:rPr>
      </w:pP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TÍTULO SÉPTIMO</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LOS SISTEMAS DE INFORMACIÓN DE LA ACTIVIDAD TURÍSTICA</w:t>
      </w:r>
    </w:p>
    <w:p w:rsidR="004D7AA5" w:rsidRPr="000442AD" w:rsidRDefault="004D7AA5" w:rsidP="000442AD">
      <w:pPr>
        <w:widowControl w:val="0"/>
        <w:kinsoku w:val="0"/>
        <w:overflowPunct w:val="0"/>
        <w:jc w:val="center"/>
        <w:textAlignment w:val="baseline"/>
        <w:rPr>
          <w:rFonts w:ascii="Arial" w:hAnsi="Arial" w:cs="Arial"/>
          <w:b/>
          <w:bCs/>
          <w:spacing w:val="-8"/>
          <w:lang w:val="es-ES"/>
        </w:rPr>
      </w:pPr>
    </w:p>
    <w:p w:rsidR="004D7AA5" w:rsidRPr="000442AD" w:rsidRDefault="004D7AA5" w:rsidP="000442AD">
      <w:pPr>
        <w:widowControl w:val="0"/>
        <w:kinsoku w:val="0"/>
        <w:overflowPunct w:val="0"/>
        <w:jc w:val="center"/>
        <w:textAlignment w:val="baseline"/>
        <w:rPr>
          <w:rFonts w:ascii="Arial" w:hAnsi="Arial" w:cs="Arial"/>
          <w:b/>
          <w:bCs/>
          <w:spacing w:val="-8"/>
          <w:lang w:val="es-ES"/>
        </w:rPr>
      </w:pPr>
      <w:r w:rsidRPr="000442AD">
        <w:rPr>
          <w:rFonts w:ascii="Arial" w:hAnsi="Arial" w:cs="Arial"/>
          <w:b/>
          <w:bCs/>
          <w:spacing w:val="-8"/>
          <w:lang w:val="es-ES"/>
        </w:rPr>
        <w:t>CAPÍTULO ÚNICO</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DEL REGISTRO ESTATAL Y EL SISTEMA DE INFORMACIÓN TURÍSTICA</w:t>
      </w:r>
    </w:p>
    <w:p w:rsidR="004D7AA5" w:rsidRPr="000442AD" w:rsidRDefault="004D7AA5" w:rsidP="000442AD">
      <w:pPr>
        <w:widowControl w:val="0"/>
        <w:kinsoku w:val="0"/>
        <w:overflowPunct w:val="0"/>
        <w:textAlignment w:val="baseline"/>
        <w:rPr>
          <w:rFonts w:ascii="Arial" w:hAnsi="Arial" w:cs="Arial"/>
          <w:b/>
          <w:bCs/>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55.</w:t>
      </w:r>
    </w:p>
    <w:p w:rsidR="004D7AA5" w:rsidRPr="000442AD" w:rsidRDefault="004D7AA5" w:rsidP="000442AD">
      <w:pPr>
        <w:widowControl w:val="0"/>
        <w:kinsoku w:val="0"/>
        <w:overflowPunct w:val="0"/>
        <w:textAlignment w:val="baseline"/>
        <w:rPr>
          <w:rFonts w:ascii="Arial" w:hAnsi="Arial" w:cs="Arial"/>
          <w:lang w:val="es-ES"/>
        </w:rPr>
      </w:pPr>
      <w:r w:rsidRPr="000442AD">
        <w:rPr>
          <w:rFonts w:ascii="Arial" w:hAnsi="Arial" w:cs="Arial"/>
          <w:lang w:val="es-ES"/>
        </w:rPr>
        <w:t>Corresponde a la Secretaría operar en el Estado el Registro Nacional de Turismo, en los términos de la Ley General y conforme al Reglamento.</w:t>
      </w:r>
    </w:p>
    <w:p w:rsidR="004D7AA5" w:rsidRPr="00FB4BEB" w:rsidRDefault="004D7AA5" w:rsidP="000442AD">
      <w:pPr>
        <w:widowControl w:val="0"/>
        <w:kinsoku w:val="0"/>
        <w:overflowPunct w:val="0"/>
        <w:textAlignment w:val="baseline"/>
        <w:rPr>
          <w:rFonts w:ascii="Arial" w:hAnsi="Arial" w:cs="Arial"/>
          <w:b/>
          <w:bCs/>
          <w:sz w:val="16"/>
          <w:szCs w:val="16"/>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56.</w:t>
      </w: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Los Municipios proporcionarán a la Secretaría la información necesaria para la integración del Registro Turístico de Tamaulipas, según lo determine el Reglamento.</w:t>
      </w:r>
    </w:p>
    <w:p w:rsidR="00D65B34" w:rsidRPr="00FB4BEB" w:rsidRDefault="00D65B34" w:rsidP="000442AD">
      <w:pPr>
        <w:widowControl w:val="0"/>
        <w:kinsoku w:val="0"/>
        <w:overflowPunct w:val="0"/>
        <w:jc w:val="both"/>
        <w:textAlignment w:val="baseline"/>
        <w:rPr>
          <w:rFonts w:ascii="Arial" w:hAnsi="Arial" w:cs="Arial"/>
          <w:sz w:val="16"/>
          <w:szCs w:val="16"/>
          <w:lang w:val="es-ES"/>
        </w:rPr>
      </w:pPr>
    </w:p>
    <w:p w:rsidR="00D65B34" w:rsidRPr="00091BFB" w:rsidRDefault="00D65B34" w:rsidP="00D65B34">
      <w:pPr>
        <w:autoSpaceDE w:val="0"/>
        <w:autoSpaceDN w:val="0"/>
        <w:adjustRightInd w:val="0"/>
        <w:ind w:right="-1"/>
        <w:jc w:val="both"/>
        <w:rPr>
          <w:rFonts w:ascii="Arial" w:hAnsi="Arial" w:cs="Arial"/>
          <w:b/>
        </w:rPr>
      </w:pPr>
      <w:r w:rsidRPr="00091BFB">
        <w:rPr>
          <w:rFonts w:ascii="Arial" w:hAnsi="Arial" w:cs="Arial"/>
          <w:b/>
        </w:rPr>
        <w:t>ARTÍCULO 57.</w:t>
      </w:r>
    </w:p>
    <w:p w:rsidR="00D65B34" w:rsidRPr="00D65B34" w:rsidRDefault="00D65B34" w:rsidP="00D65B34">
      <w:pPr>
        <w:autoSpaceDE w:val="0"/>
        <w:autoSpaceDN w:val="0"/>
        <w:adjustRightInd w:val="0"/>
        <w:ind w:right="-1"/>
        <w:jc w:val="both"/>
        <w:rPr>
          <w:rFonts w:ascii="Arial" w:hAnsi="Arial" w:cs="Arial"/>
        </w:rPr>
      </w:pPr>
      <w:r w:rsidRPr="00091BFB">
        <w:rPr>
          <w:rFonts w:ascii="Arial" w:hAnsi="Arial" w:cs="Arial"/>
          <w:b/>
        </w:rPr>
        <w:t>1.</w:t>
      </w:r>
      <w:r w:rsidRPr="00091BFB">
        <w:rPr>
          <w:rFonts w:ascii="Arial" w:hAnsi="Arial" w:cs="Arial"/>
        </w:rPr>
        <w:t xml:space="preserve"> La competitividad turística es la capacidad y habilidad para crear, ofrecer y sostener actividades, </w:t>
      </w:r>
      <w:r w:rsidRPr="00D65B34">
        <w:rPr>
          <w:rFonts w:ascii="Arial" w:hAnsi="Arial" w:cs="Arial"/>
        </w:rPr>
        <w:t xml:space="preserve">productos y servicios turísticos con el valor añadido que permitan generar desarrollo económico y social </w:t>
      </w:r>
      <w:r w:rsidRPr="00D65B34">
        <w:rPr>
          <w:rFonts w:ascii="Arial" w:hAnsi="Arial" w:cs="Arial"/>
        </w:rPr>
        <w:lastRenderedPageBreak/>
        <w:t>del Estado, en un marco de competencia nacional e internacional, basado en los principios de rentabilidad, sustentabilidad, evaluación continua, entre otros que se consideren necesarios.</w:t>
      </w:r>
    </w:p>
    <w:p w:rsidR="00D65B34" w:rsidRPr="00D65B34" w:rsidRDefault="00D65B34" w:rsidP="00D65B34">
      <w:pPr>
        <w:autoSpaceDE w:val="0"/>
        <w:autoSpaceDN w:val="0"/>
        <w:adjustRightInd w:val="0"/>
        <w:ind w:right="-1"/>
        <w:jc w:val="both"/>
        <w:rPr>
          <w:rFonts w:ascii="Arial" w:hAnsi="Arial" w:cs="Arial"/>
        </w:rPr>
      </w:pPr>
    </w:p>
    <w:p w:rsidR="00D65B34" w:rsidRPr="00D65B34" w:rsidRDefault="00D65B34" w:rsidP="00D65B34">
      <w:pPr>
        <w:autoSpaceDE w:val="0"/>
        <w:autoSpaceDN w:val="0"/>
        <w:adjustRightInd w:val="0"/>
        <w:ind w:right="-1"/>
        <w:jc w:val="both"/>
        <w:rPr>
          <w:rFonts w:ascii="Arial" w:hAnsi="Arial" w:cs="Arial"/>
        </w:rPr>
      </w:pPr>
      <w:r w:rsidRPr="00D65B34">
        <w:rPr>
          <w:rFonts w:ascii="Arial" w:hAnsi="Arial" w:cs="Arial"/>
          <w:b/>
        </w:rPr>
        <w:t>2.</w:t>
      </w:r>
      <w:r w:rsidRPr="00D65B34">
        <w:rPr>
          <w:rFonts w:ascii="Arial" w:hAnsi="Arial" w:cs="Arial"/>
        </w:rPr>
        <w:t xml:space="preserve"> La Secretaría impulsará la competitividad turística del Estado a través del desarrollo de los estudios, programas y proyectos para mejorar la experiencia de los turistas y visitantes, así como las capacidades de los prestadores de servicios turísticos, entre otros, a través del mejoramiento de la calidad de los servicios turísticos; la certificación de los prestadores de servicios en programas federales; el mejoramiento de la imagen urbana; la puesta en valor de nuevos espacios para la práctica de la actividad turística y recreativa y el impulso del mejoramiento de las condiciones generales de la entidad como destino turístico.</w:t>
      </w:r>
    </w:p>
    <w:p w:rsidR="00D65B34" w:rsidRPr="00D65B34" w:rsidRDefault="00D65B34" w:rsidP="00D65B34">
      <w:pPr>
        <w:autoSpaceDE w:val="0"/>
        <w:autoSpaceDN w:val="0"/>
        <w:adjustRightInd w:val="0"/>
        <w:ind w:right="-1"/>
        <w:jc w:val="both"/>
        <w:rPr>
          <w:rFonts w:ascii="Arial" w:hAnsi="Arial" w:cs="Arial"/>
        </w:rPr>
      </w:pPr>
    </w:p>
    <w:p w:rsidR="00D65B34" w:rsidRPr="00D65B34" w:rsidRDefault="00D65B34" w:rsidP="00D65B34">
      <w:pPr>
        <w:autoSpaceDE w:val="0"/>
        <w:autoSpaceDN w:val="0"/>
        <w:adjustRightInd w:val="0"/>
        <w:ind w:right="-1"/>
        <w:jc w:val="both"/>
        <w:rPr>
          <w:rFonts w:ascii="Arial" w:hAnsi="Arial" w:cs="Arial"/>
        </w:rPr>
      </w:pPr>
      <w:r w:rsidRPr="00D65B34">
        <w:rPr>
          <w:rFonts w:ascii="Arial" w:hAnsi="Arial" w:cs="Arial"/>
          <w:b/>
        </w:rPr>
        <w:t>3.</w:t>
      </w:r>
      <w:r w:rsidRPr="00D65B34">
        <w:rPr>
          <w:rFonts w:ascii="Arial" w:hAnsi="Arial" w:cs="Arial"/>
        </w:rPr>
        <w:t xml:space="preserve"> La Secretaría elaborará anualmente el Índice de Competitividad Turística del Estado de Tamaulipas, y para ello podrá apoyarse en las principales instituciones educativas del Estado y deberá tomar en cuenta como mínimo los principios básicos señalados en el presente artículo, así como los criterios y estándares establecidos por el Foro Económico Mundial en su Índice de Competitividad Turística.</w:t>
      </w:r>
    </w:p>
    <w:p w:rsidR="004D7AA5" w:rsidRPr="00D65B34" w:rsidRDefault="004D7AA5" w:rsidP="000442AD">
      <w:pPr>
        <w:widowControl w:val="0"/>
        <w:kinsoku w:val="0"/>
        <w:overflowPunct w:val="0"/>
        <w:textAlignment w:val="baseline"/>
        <w:rPr>
          <w:rFonts w:ascii="Arial" w:hAnsi="Arial" w:cs="Arial"/>
          <w:b/>
          <w:bCs/>
          <w:lang w:val="es-ES"/>
        </w:rPr>
      </w:pPr>
    </w:p>
    <w:p w:rsidR="004D7AA5" w:rsidRPr="00D65B34" w:rsidRDefault="004D7AA5" w:rsidP="000442AD">
      <w:pPr>
        <w:widowControl w:val="0"/>
        <w:kinsoku w:val="0"/>
        <w:overflowPunct w:val="0"/>
        <w:textAlignment w:val="baseline"/>
        <w:rPr>
          <w:rFonts w:ascii="Arial" w:hAnsi="Arial" w:cs="Arial"/>
          <w:b/>
          <w:bCs/>
          <w:lang w:val="es-ES"/>
        </w:rPr>
      </w:pPr>
      <w:r w:rsidRPr="00D65B34">
        <w:rPr>
          <w:rFonts w:ascii="Arial" w:hAnsi="Arial" w:cs="Arial"/>
          <w:b/>
          <w:bCs/>
          <w:lang w:val="es-ES"/>
        </w:rPr>
        <w:t>ARTÍCULO 58.</w:t>
      </w:r>
    </w:p>
    <w:p w:rsidR="004D7AA5" w:rsidRDefault="004D7AA5" w:rsidP="000442AD">
      <w:pPr>
        <w:widowControl w:val="0"/>
        <w:kinsoku w:val="0"/>
        <w:overflowPunct w:val="0"/>
        <w:jc w:val="both"/>
        <w:textAlignment w:val="baseline"/>
        <w:rPr>
          <w:rFonts w:ascii="Arial" w:hAnsi="Arial" w:cs="Arial"/>
          <w:lang w:val="es-ES"/>
        </w:rPr>
      </w:pPr>
      <w:r w:rsidRPr="00D65B34">
        <w:rPr>
          <w:rFonts w:ascii="Arial" w:hAnsi="Arial" w:cs="Arial"/>
          <w:lang w:val="es-ES"/>
        </w:rPr>
        <w:t>La Secretaría tendrá a su cargo la integración, organización y actualización del Sistema de Información Turística del Estado, el cual permitirá conocer los recursos, características y participantes de la actividad turística, así como integrar el Inventario del Patrimonio Turístico del Estado y el Registro Estatal de la Actividad Turística.</w:t>
      </w:r>
    </w:p>
    <w:p w:rsidR="00DB39DC" w:rsidRPr="00D65B34" w:rsidRDefault="00DB39DC" w:rsidP="000442AD">
      <w:pPr>
        <w:widowControl w:val="0"/>
        <w:kinsoku w:val="0"/>
        <w:overflowPunct w:val="0"/>
        <w:jc w:val="both"/>
        <w:textAlignment w:val="baseline"/>
        <w:rPr>
          <w:rFonts w:ascii="Arial" w:hAnsi="Arial" w:cs="Arial"/>
          <w:lang w:val="es-ES"/>
        </w:rPr>
      </w:pPr>
    </w:p>
    <w:p w:rsidR="004D7AA5" w:rsidRPr="00D65B34" w:rsidRDefault="004D7AA5" w:rsidP="000442AD">
      <w:pPr>
        <w:widowControl w:val="0"/>
        <w:kinsoku w:val="0"/>
        <w:overflowPunct w:val="0"/>
        <w:textAlignment w:val="baseline"/>
        <w:rPr>
          <w:rFonts w:ascii="Arial" w:hAnsi="Arial" w:cs="Arial"/>
          <w:b/>
          <w:bCs/>
          <w:lang w:val="es-ES"/>
        </w:rPr>
      </w:pPr>
      <w:r w:rsidRPr="00D65B34">
        <w:rPr>
          <w:rFonts w:ascii="Arial" w:hAnsi="Arial" w:cs="Arial"/>
          <w:b/>
          <w:bCs/>
          <w:lang w:val="es-ES"/>
        </w:rPr>
        <w:t>ARTÍCULO 59.</w:t>
      </w:r>
    </w:p>
    <w:p w:rsidR="004D7AA5" w:rsidRPr="00D65B34" w:rsidRDefault="004D7AA5" w:rsidP="000442AD">
      <w:pPr>
        <w:widowControl w:val="0"/>
        <w:kinsoku w:val="0"/>
        <w:overflowPunct w:val="0"/>
        <w:jc w:val="both"/>
        <w:textAlignment w:val="baseline"/>
        <w:rPr>
          <w:rFonts w:ascii="Arial" w:hAnsi="Arial" w:cs="Arial"/>
          <w:lang w:val="es-ES"/>
        </w:rPr>
      </w:pPr>
      <w:r w:rsidRPr="00D65B34">
        <w:rPr>
          <w:rFonts w:ascii="Arial" w:hAnsi="Arial" w:cs="Arial"/>
          <w:lang w:val="es-ES"/>
        </w:rPr>
        <w:t>Los Ayuntamientos, los Organismos Turísticos Locales y los prestadores de servicios turísticos a que se refiere esta Ley, enviarán toda la información relevante de que dispongan para ser integrada al Sistema de Información Turística del Estado.</w:t>
      </w:r>
    </w:p>
    <w:p w:rsidR="004D7AA5" w:rsidRPr="00D65B34" w:rsidRDefault="004D7AA5" w:rsidP="000442AD">
      <w:pPr>
        <w:widowControl w:val="0"/>
        <w:kinsoku w:val="0"/>
        <w:overflowPunct w:val="0"/>
        <w:textAlignment w:val="baseline"/>
        <w:rPr>
          <w:rFonts w:ascii="Arial" w:hAnsi="Arial" w:cs="Arial"/>
          <w:b/>
          <w:bCs/>
          <w:lang w:val="es-ES"/>
        </w:rPr>
      </w:pPr>
    </w:p>
    <w:p w:rsidR="004D7AA5" w:rsidRPr="00D65B34" w:rsidRDefault="004D7AA5" w:rsidP="000442AD">
      <w:pPr>
        <w:widowControl w:val="0"/>
        <w:kinsoku w:val="0"/>
        <w:overflowPunct w:val="0"/>
        <w:textAlignment w:val="baseline"/>
        <w:rPr>
          <w:rFonts w:ascii="Arial" w:hAnsi="Arial" w:cs="Arial"/>
          <w:b/>
          <w:bCs/>
          <w:lang w:val="es-ES"/>
        </w:rPr>
      </w:pPr>
      <w:r w:rsidRPr="00D65B34">
        <w:rPr>
          <w:rFonts w:ascii="Arial" w:hAnsi="Arial" w:cs="Arial"/>
          <w:b/>
          <w:bCs/>
          <w:lang w:val="es-ES"/>
        </w:rPr>
        <w:t>ARTÍCULO 60.</w:t>
      </w:r>
    </w:p>
    <w:p w:rsidR="004D7AA5" w:rsidRPr="00D65B34" w:rsidRDefault="004D7AA5" w:rsidP="000442AD">
      <w:pPr>
        <w:widowControl w:val="0"/>
        <w:kinsoku w:val="0"/>
        <w:overflowPunct w:val="0"/>
        <w:jc w:val="both"/>
        <w:textAlignment w:val="baseline"/>
        <w:rPr>
          <w:rFonts w:ascii="Arial" w:hAnsi="Arial" w:cs="Arial"/>
          <w:spacing w:val="3"/>
          <w:lang w:val="es-ES"/>
        </w:rPr>
      </w:pPr>
      <w:r w:rsidRPr="00D65B34">
        <w:rPr>
          <w:rFonts w:ascii="Arial" w:hAnsi="Arial" w:cs="Arial"/>
          <w:spacing w:val="3"/>
          <w:lang w:val="es-ES"/>
        </w:rPr>
        <w:t>Para la integración del Sistema de Información Turística del Estado, las Dependencias y Entidades de la Administración Pública Estatal y Municipal relacionadas con la actividad turística, deberán proporcionar los informes que para el efecto les requiera la Secretaría.</w:t>
      </w:r>
    </w:p>
    <w:p w:rsidR="004D7AA5" w:rsidRPr="00D65B34" w:rsidRDefault="004D7AA5" w:rsidP="000442AD">
      <w:pPr>
        <w:widowControl w:val="0"/>
        <w:kinsoku w:val="0"/>
        <w:overflowPunct w:val="0"/>
        <w:jc w:val="both"/>
        <w:textAlignment w:val="baseline"/>
        <w:rPr>
          <w:rFonts w:ascii="Arial" w:hAnsi="Arial" w:cs="Arial"/>
          <w:spacing w:val="3"/>
          <w:lang w:val="es-ES"/>
        </w:rPr>
      </w:pPr>
    </w:p>
    <w:p w:rsidR="004D7AA5" w:rsidRPr="00D65B34" w:rsidRDefault="004D7AA5" w:rsidP="000442AD">
      <w:pPr>
        <w:widowControl w:val="0"/>
        <w:kinsoku w:val="0"/>
        <w:overflowPunct w:val="0"/>
        <w:textAlignment w:val="baseline"/>
        <w:rPr>
          <w:rFonts w:ascii="Arial" w:hAnsi="Arial" w:cs="Arial"/>
          <w:b/>
          <w:bCs/>
          <w:spacing w:val="-3"/>
          <w:lang w:val="es-ES"/>
        </w:rPr>
      </w:pPr>
      <w:r w:rsidRPr="00D65B34">
        <w:rPr>
          <w:rFonts w:ascii="Arial" w:hAnsi="Arial" w:cs="Arial"/>
          <w:b/>
          <w:bCs/>
          <w:spacing w:val="-3"/>
          <w:lang w:val="es-ES"/>
        </w:rPr>
        <w:t>ARTÍCULO 61.</w:t>
      </w:r>
    </w:p>
    <w:p w:rsidR="004D7AA5" w:rsidRPr="00D65B34" w:rsidRDefault="004D7AA5" w:rsidP="000442AD">
      <w:pPr>
        <w:widowControl w:val="0"/>
        <w:kinsoku w:val="0"/>
        <w:overflowPunct w:val="0"/>
        <w:jc w:val="both"/>
        <w:textAlignment w:val="baseline"/>
        <w:rPr>
          <w:rFonts w:ascii="Arial" w:hAnsi="Arial" w:cs="Arial"/>
          <w:lang w:val="es-ES"/>
        </w:rPr>
      </w:pPr>
      <w:r w:rsidRPr="00D65B34">
        <w:rPr>
          <w:rFonts w:ascii="Arial" w:hAnsi="Arial" w:cs="Arial"/>
          <w:lang w:val="es-ES"/>
        </w:rPr>
        <w:t>Se deberá impulsar a los sectores social y privado a fin de promover su participación activa en la integración de la información turística primordial.</w:t>
      </w:r>
    </w:p>
    <w:p w:rsidR="004D7AA5" w:rsidRPr="00D65B34" w:rsidRDefault="004D7AA5" w:rsidP="000442AD">
      <w:pPr>
        <w:widowControl w:val="0"/>
        <w:kinsoku w:val="0"/>
        <w:overflowPunct w:val="0"/>
        <w:textAlignment w:val="baseline"/>
        <w:rPr>
          <w:rFonts w:ascii="Arial" w:hAnsi="Arial" w:cs="Arial"/>
          <w:b/>
          <w:bCs/>
          <w:spacing w:val="-2"/>
          <w:lang w:val="es-ES"/>
        </w:rPr>
      </w:pPr>
    </w:p>
    <w:p w:rsidR="004D7AA5" w:rsidRPr="00D65B34" w:rsidRDefault="004D7AA5" w:rsidP="000442AD">
      <w:pPr>
        <w:widowControl w:val="0"/>
        <w:kinsoku w:val="0"/>
        <w:overflowPunct w:val="0"/>
        <w:textAlignment w:val="baseline"/>
        <w:rPr>
          <w:rFonts w:ascii="Arial" w:hAnsi="Arial" w:cs="Arial"/>
          <w:b/>
          <w:bCs/>
          <w:spacing w:val="-2"/>
          <w:lang w:val="es-ES"/>
        </w:rPr>
      </w:pPr>
      <w:r w:rsidRPr="00D65B34">
        <w:rPr>
          <w:rFonts w:ascii="Arial" w:hAnsi="Arial" w:cs="Arial"/>
          <w:b/>
          <w:bCs/>
          <w:spacing w:val="-2"/>
          <w:lang w:val="es-ES"/>
        </w:rPr>
        <w:t>ARTÍCULO 62.</w:t>
      </w:r>
    </w:p>
    <w:p w:rsidR="004D7AA5" w:rsidRPr="00D65B34" w:rsidRDefault="004D7AA5" w:rsidP="000442AD">
      <w:pPr>
        <w:widowControl w:val="0"/>
        <w:kinsoku w:val="0"/>
        <w:overflowPunct w:val="0"/>
        <w:jc w:val="both"/>
        <w:textAlignment w:val="baseline"/>
        <w:rPr>
          <w:rFonts w:ascii="Arial" w:hAnsi="Arial" w:cs="Arial"/>
          <w:lang w:val="es-ES"/>
        </w:rPr>
      </w:pPr>
      <w:r w:rsidRPr="00D65B34">
        <w:rPr>
          <w:rFonts w:ascii="Arial" w:hAnsi="Arial" w:cs="Arial"/>
          <w:lang w:val="es-ES"/>
        </w:rPr>
        <w:t>Los datos y estadísticas captados a través del Sistema de Información Turística deberán editarse periódicamente a fin de retroalimentar a los prestadores de servicios turísticos y demás Dependencias y Entidades de la Administración Pública, fortaleciendo los procesos de planeación.</w:t>
      </w:r>
    </w:p>
    <w:p w:rsidR="004D7AA5" w:rsidRPr="00D65B34" w:rsidRDefault="004D7AA5" w:rsidP="000442AD">
      <w:pPr>
        <w:widowControl w:val="0"/>
        <w:kinsoku w:val="0"/>
        <w:overflowPunct w:val="0"/>
        <w:jc w:val="both"/>
        <w:textAlignment w:val="baseline"/>
        <w:rPr>
          <w:rFonts w:ascii="Arial" w:hAnsi="Arial" w:cs="Arial"/>
          <w:lang w:val="es-ES"/>
        </w:rPr>
      </w:pPr>
    </w:p>
    <w:p w:rsidR="004D7AA5" w:rsidRPr="00D65B34" w:rsidRDefault="004D7AA5" w:rsidP="000442AD">
      <w:pPr>
        <w:widowControl w:val="0"/>
        <w:kinsoku w:val="0"/>
        <w:overflowPunct w:val="0"/>
        <w:textAlignment w:val="baseline"/>
        <w:rPr>
          <w:rFonts w:ascii="Arial" w:hAnsi="Arial" w:cs="Arial"/>
          <w:b/>
          <w:bCs/>
          <w:spacing w:val="-1"/>
          <w:lang w:val="es-ES"/>
        </w:rPr>
      </w:pPr>
      <w:r w:rsidRPr="00D65B34">
        <w:rPr>
          <w:rFonts w:ascii="Arial" w:hAnsi="Arial" w:cs="Arial"/>
          <w:b/>
          <w:bCs/>
          <w:spacing w:val="-1"/>
          <w:lang w:val="es-ES"/>
        </w:rPr>
        <w:t>ARTÍCULO 63.</w:t>
      </w:r>
    </w:p>
    <w:p w:rsidR="004D7AA5" w:rsidRPr="00D65B34" w:rsidRDefault="004D7AA5" w:rsidP="000442AD">
      <w:pPr>
        <w:widowControl w:val="0"/>
        <w:kinsoku w:val="0"/>
        <w:overflowPunct w:val="0"/>
        <w:jc w:val="both"/>
        <w:textAlignment w:val="baseline"/>
        <w:rPr>
          <w:rFonts w:ascii="Arial" w:hAnsi="Arial" w:cs="Arial"/>
          <w:lang w:val="es-ES"/>
        </w:rPr>
      </w:pPr>
      <w:r w:rsidRPr="00D65B34">
        <w:rPr>
          <w:rFonts w:ascii="Arial" w:hAnsi="Arial" w:cs="Arial"/>
          <w:lang w:val="es-ES"/>
        </w:rPr>
        <w:t>El Inventario del Patrimonio Turístico del Estado deberá contener lugares, objetos y eventos que ofrezcan interés turístico, así como los servicios, facilidades e información necesaria para su óptimo aprovechamiento y acceso.</w:t>
      </w:r>
    </w:p>
    <w:p w:rsidR="004D7AA5" w:rsidRPr="00D65B34" w:rsidRDefault="004D7AA5" w:rsidP="000442AD">
      <w:pPr>
        <w:widowControl w:val="0"/>
        <w:kinsoku w:val="0"/>
        <w:overflowPunct w:val="0"/>
        <w:textAlignment w:val="baseline"/>
        <w:rPr>
          <w:rFonts w:ascii="Arial" w:hAnsi="Arial" w:cs="Arial"/>
          <w:b/>
          <w:bCs/>
          <w:spacing w:val="-1"/>
          <w:lang w:val="es-ES"/>
        </w:rPr>
      </w:pPr>
    </w:p>
    <w:p w:rsidR="004D7AA5" w:rsidRPr="00D65B34" w:rsidRDefault="004D7AA5" w:rsidP="000442AD">
      <w:pPr>
        <w:widowControl w:val="0"/>
        <w:kinsoku w:val="0"/>
        <w:overflowPunct w:val="0"/>
        <w:textAlignment w:val="baseline"/>
        <w:rPr>
          <w:rFonts w:ascii="Arial" w:hAnsi="Arial" w:cs="Arial"/>
          <w:b/>
          <w:bCs/>
          <w:spacing w:val="-1"/>
          <w:lang w:val="es-ES"/>
        </w:rPr>
      </w:pPr>
      <w:r w:rsidRPr="00D65B34">
        <w:rPr>
          <w:rFonts w:ascii="Arial" w:hAnsi="Arial" w:cs="Arial"/>
          <w:b/>
          <w:bCs/>
          <w:spacing w:val="-1"/>
          <w:lang w:val="es-ES"/>
        </w:rPr>
        <w:t>ARTÍCULO 64.</w:t>
      </w:r>
    </w:p>
    <w:p w:rsidR="004D7AA5" w:rsidRDefault="004D7AA5" w:rsidP="000442AD">
      <w:pPr>
        <w:widowControl w:val="0"/>
        <w:kinsoku w:val="0"/>
        <w:overflowPunct w:val="0"/>
        <w:jc w:val="both"/>
        <w:textAlignment w:val="baseline"/>
        <w:rPr>
          <w:rFonts w:ascii="Arial" w:hAnsi="Arial" w:cs="Arial"/>
          <w:lang w:val="es-ES"/>
        </w:rPr>
      </w:pPr>
      <w:r w:rsidRPr="00D65B34">
        <w:rPr>
          <w:rFonts w:ascii="Arial" w:hAnsi="Arial" w:cs="Arial"/>
          <w:lang w:val="es-ES"/>
        </w:rPr>
        <w:t>La Secretaría llevará un Registro Estatal de la Actividad Turística, al cual se invitará a inscribirse a los prestadores de servicios turísticos y el cual se renovará su inscripción en el mes de enero, teniendo por objeto la inscripción obligatoria de los prestadores de servicios turísticos, requiriéndose para ello el aviso por escrito a la</w:t>
      </w:r>
      <w:r w:rsidRPr="000442AD">
        <w:rPr>
          <w:rFonts w:ascii="Arial" w:hAnsi="Arial" w:cs="Arial"/>
          <w:lang w:val="es-ES"/>
        </w:rPr>
        <w:t xml:space="preserve"> Secretaría, conteniendo los datos siguientes:</w:t>
      </w:r>
    </w:p>
    <w:p w:rsidR="00FB4BEB" w:rsidRPr="006B6E54" w:rsidRDefault="00FB4BEB" w:rsidP="000442AD">
      <w:pPr>
        <w:widowControl w:val="0"/>
        <w:kinsoku w:val="0"/>
        <w:overflowPunct w:val="0"/>
        <w:jc w:val="both"/>
        <w:textAlignment w:val="baseline"/>
        <w:rPr>
          <w:rFonts w:ascii="Arial" w:hAnsi="Arial" w:cs="Arial"/>
          <w:sz w:val="16"/>
          <w:szCs w:val="16"/>
          <w:lang w:val="es-ES"/>
        </w:rPr>
      </w:pPr>
    </w:p>
    <w:p w:rsidR="004D7AA5" w:rsidRPr="000442AD" w:rsidRDefault="004D7AA5" w:rsidP="00FB4BEB">
      <w:pPr>
        <w:widowControl w:val="0"/>
        <w:tabs>
          <w:tab w:val="left" w:pos="0"/>
          <w:tab w:val="left" w:pos="426"/>
        </w:tabs>
        <w:kinsoku w:val="0"/>
        <w:overflowPunct w:val="0"/>
        <w:spacing w:after="240"/>
        <w:textAlignment w:val="baseline"/>
        <w:rPr>
          <w:rFonts w:ascii="Arial" w:hAnsi="Arial" w:cs="Arial"/>
          <w:lang w:val="es-ES"/>
        </w:rPr>
      </w:pPr>
      <w:r w:rsidRPr="000442AD">
        <w:rPr>
          <w:rFonts w:ascii="Arial" w:hAnsi="Arial" w:cs="Arial"/>
          <w:lang w:val="es-ES"/>
        </w:rPr>
        <w:t xml:space="preserve">I. </w:t>
      </w:r>
      <w:r w:rsidRPr="000442AD">
        <w:rPr>
          <w:rFonts w:ascii="Arial" w:hAnsi="Arial" w:cs="Arial"/>
          <w:lang w:val="es-ES"/>
        </w:rPr>
        <w:tab/>
        <w:t>Nombre y domicilio de la persona física o moral que prestará el servicio;</w:t>
      </w:r>
    </w:p>
    <w:p w:rsidR="004D7AA5" w:rsidRPr="000442AD" w:rsidRDefault="004D7AA5" w:rsidP="00FB4BEB">
      <w:pPr>
        <w:widowControl w:val="0"/>
        <w:numPr>
          <w:ilvl w:val="0"/>
          <w:numId w:val="29"/>
        </w:numPr>
        <w:tabs>
          <w:tab w:val="left" w:pos="0"/>
          <w:tab w:val="left" w:pos="426"/>
        </w:tabs>
        <w:kinsoku w:val="0"/>
        <w:overflowPunct w:val="0"/>
        <w:spacing w:after="240"/>
        <w:ind w:left="0"/>
        <w:textAlignment w:val="baseline"/>
        <w:rPr>
          <w:rFonts w:ascii="Arial" w:hAnsi="Arial" w:cs="Arial"/>
          <w:spacing w:val="-3"/>
          <w:lang w:val="es-ES"/>
        </w:rPr>
      </w:pPr>
      <w:r w:rsidRPr="000442AD">
        <w:rPr>
          <w:rFonts w:ascii="Arial" w:hAnsi="Arial" w:cs="Arial"/>
          <w:spacing w:val="-3"/>
          <w:lang w:val="es-ES"/>
        </w:rPr>
        <w:t>Lugar y domicilio en que se prestarán los servicios;</w:t>
      </w:r>
    </w:p>
    <w:p w:rsidR="004D7AA5" w:rsidRPr="000442AD" w:rsidRDefault="004D7AA5" w:rsidP="00FB4BEB">
      <w:pPr>
        <w:widowControl w:val="0"/>
        <w:numPr>
          <w:ilvl w:val="0"/>
          <w:numId w:val="29"/>
        </w:numPr>
        <w:tabs>
          <w:tab w:val="left" w:pos="0"/>
          <w:tab w:val="left" w:pos="426"/>
        </w:tabs>
        <w:kinsoku w:val="0"/>
        <w:overflowPunct w:val="0"/>
        <w:spacing w:after="240"/>
        <w:ind w:left="0"/>
        <w:textAlignment w:val="baseline"/>
        <w:rPr>
          <w:rFonts w:ascii="Arial" w:hAnsi="Arial" w:cs="Arial"/>
          <w:spacing w:val="-1"/>
          <w:lang w:val="es-ES"/>
        </w:rPr>
      </w:pPr>
      <w:r w:rsidRPr="000442AD">
        <w:rPr>
          <w:rFonts w:ascii="Arial" w:hAnsi="Arial" w:cs="Arial"/>
          <w:spacing w:val="-1"/>
          <w:lang w:val="es-ES"/>
        </w:rPr>
        <w:t>Fecha de la apertura del establecimiento turístico;</w:t>
      </w:r>
    </w:p>
    <w:p w:rsidR="004D7AA5" w:rsidRPr="000442AD" w:rsidRDefault="004D7AA5" w:rsidP="00FB4BEB">
      <w:pPr>
        <w:widowControl w:val="0"/>
        <w:numPr>
          <w:ilvl w:val="0"/>
          <w:numId w:val="29"/>
        </w:numPr>
        <w:tabs>
          <w:tab w:val="left" w:pos="0"/>
          <w:tab w:val="left" w:pos="426"/>
        </w:tabs>
        <w:kinsoku w:val="0"/>
        <w:overflowPunct w:val="0"/>
        <w:spacing w:after="240"/>
        <w:ind w:left="0"/>
        <w:jc w:val="both"/>
        <w:textAlignment w:val="baseline"/>
        <w:rPr>
          <w:rFonts w:ascii="Arial" w:hAnsi="Arial" w:cs="Arial"/>
          <w:lang w:val="es-ES"/>
        </w:rPr>
      </w:pPr>
      <w:r w:rsidRPr="000442AD">
        <w:rPr>
          <w:rFonts w:ascii="Arial" w:hAnsi="Arial" w:cs="Arial"/>
          <w:lang w:val="es-ES"/>
        </w:rPr>
        <w:lastRenderedPageBreak/>
        <w:t>Tipo de los servicios que se prestarán y su categoría, conforme a las normas aplicables; y</w:t>
      </w:r>
    </w:p>
    <w:p w:rsidR="004D7AA5" w:rsidRPr="000442AD" w:rsidRDefault="004D7AA5" w:rsidP="00FB4BEB">
      <w:pPr>
        <w:widowControl w:val="0"/>
        <w:numPr>
          <w:ilvl w:val="0"/>
          <w:numId w:val="29"/>
        </w:numPr>
        <w:tabs>
          <w:tab w:val="left" w:pos="0"/>
          <w:tab w:val="left" w:pos="426"/>
        </w:tabs>
        <w:kinsoku w:val="0"/>
        <w:overflowPunct w:val="0"/>
        <w:spacing w:after="240"/>
        <w:ind w:left="0"/>
        <w:jc w:val="both"/>
        <w:textAlignment w:val="baseline"/>
        <w:rPr>
          <w:rFonts w:ascii="Arial" w:hAnsi="Arial" w:cs="Arial"/>
          <w:spacing w:val="-1"/>
          <w:lang w:val="es-ES"/>
        </w:rPr>
      </w:pPr>
      <w:r w:rsidRPr="000442AD">
        <w:rPr>
          <w:rFonts w:ascii="Arial" w:hAnsi="Arial" w:cs="Arial"/>
          <w:spacing w:val="-1"/>
          <w:lang w:val="es-ES"/>
        </w:rPr>
        <w:t>La demás información que el prestador estime necesaria para fines de difusión.</w:t>
      </w: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65.</w:t>
      </w:r>
    </w:p>
    <w:p w:rsidR="004D7AA5" w:rsidRPr="000442AD" w:rsidRDefault="004D7AA5" w:rsidP="00FB4BEB">
      <w:pPr>
        <w:widowControl w:val="0"/>
        <w:numPr>
          <w:ilvl w:val="0"/>
          <w:numId w:val="30"/>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Todos los prestadores de servicios turísticos que operen en el Estado, para adquirir los derechos y poder gozar de los beneficios que se señalan en esta Ley y su Reglamento, deberán inscribirse en el Registro Estatal de la Actividad Turística.</w:t>
      </w:r>
    </w:p>
    <w:p w:rsidR="004D7AA5" w:rsidRPr="0034308D" w:rsidRDefault="004D7AA5" w:rsidP="00FB4BEB">
      <w:pPr>
        <w:widowControl w:val="0"/>
        <w:kinsoku w:val="0"/>
        <w:overflowPunct w:val="0"/>
        <w:jc w:val="both"/>
        <w:textAlignment w:val="baseline"/>
        <w:rPr>
          <w:rFonts w:ascii="Arial" w:hAnsi="Arial" w:cs="Arial"/>
          <w:sz w:val="16"/>
          <w:szCs w:val="16"/>
          <w:lang w:val="es-ES"/>
        </w:rPr>
      </w:pPr>
    </w:p>
    <w:p w:rsidR="004D7AA5" w:rsidRPr="000442AD" w:rsidRDefault="004D7AA5" w:rsidP="00FB4BEB">
      <w:pPr>
        <w:widowControl w:val="0"/>
        <w:numPr>
          <w:ilvl w:val="0"/>
          <w:numId w:val="30"/>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Este instrumento será coadyuvante para alcanzar los fines del Registro Nacional de Turismo.</w:t>
      </w:r>
    </w:p>
    <w:p w:rsidR="004D7AA5" w:rsidRPr="0034308D" w:rsidRDefault="004D7AA5" w:rsidP="000442AD">
      <w:pPr>
        <w:widowControl w:val="0"/>
        <w:kinsoku w:val="0"/>
        <w:overflowPunct w:val="0"/>
        <w:jc w:val="both"/>
        <w:textAlignment w:val="baseline"/>
        <w:rPr>
          <w:rFonts w:ascii="Arial" w:hAnsi="Arial" w:cs="Arial"/>
          <w:b/>
          <w:bCs/>
          <w:sz w:val="16"/>
          <w:szCs w:val="16"/>
          <w:lang w:val="es-ES"/>
        </w:rPr>
      </w:pPr>
    </w:p>
    <w:p w:rsidR="004D7AA5" w:rsidRPr="000442AD" w:rsidRDefault="004D7AA5" w:rsidP="000442AD">
      <w:pPr>
        <w:widowControl w:val="0"/>
        <w:kinsoku w:val="0"/>
        <w:overflowPunct w:val="0"/>
        <w:jc w:val="both"/>
        <w:textAlignment w:val="baseline"/>
        <w:rPr>
          <w:rFonts w:ascii="Arial" w:hAnsi="Arial" w:cs="Arial"/>
          <w:b/>
          <w:bCs/>
          <w:lang w:val="es-ES"/>
        </w:rPr>
      </w:pPr>
      <w:r w:rsidRPr="000442AD">
        <w:rPr>
          <w:rFonts w:ascii="Arial" w:hAnsi="Arial" w:cs="Arial"/>
          <w:b/>
          <w:bCs/>
          <w:lang w:val="es-ES"/>
        </w:rPr>
        <w:t>ARTÍCULO 66.</w:t>
      </w:r>
    </w:p>
    <w:p w:rsidR="004D7AA5" w:rsidRPr="000442AD" w:rsidRDefault="004D7AA5" w:rsidP="000442AD">
      <w:pPr>
        <w:widowControl w:val="0"/>
        <w:kinsoku w:val="0"/>
        <w:overflowPunct w:val="0"/>
        <w:jc w:val="both"/>
        <w:textAlignment w:val="baseline"/>
        <w:rPr>
          <w:rFonts w:ascii="Arial" w:hAnsi="Arial" w:cs="Arial"/>
          <w:spacing w:val="2"/>
          <w:lang w:val="es-ES"/>
        </w:rPr>
      </w:pPr>
      <w:r w:rsidRPr="000442AD">
        <w:rPr>
          <w:rFonts w:ascii="Arial" w:hAnsi="Arial" w:cs="Arial"/>
          <w:spacing w:val="2"/>
          <w:lang w:val="es-ES"/>
        </w:rPr>
        <w:t>La Secretaría previo el cumplimiento de los requisitos que imponen la Ley General y la Ley, así como sus reglamentos y las Normas Oficiales Mexicanas que sobre la materia existen, expedirá la Cédula de Registro que será el documento idóneo para acreditar que el prestador de servicios turísticos ha satisfecho los requisitos para su funcionamiento y operación en la categoría asignada en el servicio, así como para gozar de los apoyos y estímulos fiscales.</w:t>
      </w:r>
    </w:p>
    <w:p w:rsidR="004D7AA5" w:rsidRPr="0034308D" w:rsidRDefault="004D7AA5" w:rsidP="000442AD">
      <w:pPr>
        <w:widowControl w:val="0"/>
        <w:kinsoku w:val="0"/>
        <w:overflowPunct w:val="0"/>
        <w:textAlignment w:val="baseline"/>
        <w:rPr>
          <w:rFonts w:ascii="Arial" w:hAnsi="Arial" w:cs="Arial"/>
          <w:b/>
          <w:bCs/>
          <w:sz w:val="16"/>
          <w:szCs w:val="16"/>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67.</w:t>
      </w:r>
    </w:p>
    <w:p w:rsidR="004D7AA5" w:rsidRDefault="004D7AA5" w:rsidP="000442AD">
      <w:pPr>
        <w:widowControl w:val="0"/>
        <w:kinsoku w:val="0"/>
        <w:overflowPunct w:val="0"/>
        <w:jc w:val="both"/>
        <w:textAlignment w:val="baseline"/>
        <w:rPr>
          <w:rFonts w:ascii="Arial" w:hAnsi="Arial" w:cs="Arial"/>
          <w:lang w:val="es-ES"/>
        </w:rPr>
      </w:pPr>
      <w:r w:rsidRPr="000442AD">
        <w:rPr>
          <w:rFonts w:ascii="Arial" w:hAnsi="Arial" w:cs="Arial"/>
          <w:bCs/>
          <w:iCs/>
          <w:lang w:val="es-ES"/>
        </w:rPr>
        <w:t>1.</w:t>
      </w:r>
      <w:r w:rsidRPr="000442AD">
        <w:rPr>
          <w:rFonts w:ascii="Arial" w:hAnsi="Arial" w:cs="Arial"/>
          <w:b/>
          <w:bCs/>
          <w:i/>
          <w:iCs/>
          <w:lang w:val="es-ES"/>
        </w:rPr>
        <w:t xml:space="preserve"> </w:t>
      </w:r>
      <w:r w:rsidRPr="000442AD">
        <w:rPr>
          <w:rFonts w:ascii="Arial" w:hAnsi="Arial" w:cs="Arial"/>
          <w:lang w:val="es-ES"/>
        </w:rPr>
        <w:t>Los prestadores de servicios turísticos que incurran en reincidencia en la violación de disposiciones de la presente Ley y su Reglamento, independientemente de las sanciones a que haya lugar por violaciones a la Ley General, su Reglamento y las Normas Oficiales Mexicanas, quedarán sujetos a las siguientes sanciones:</w:t>
      </w:r>
    </w:p>
    <w:p w:rsidR="00FB4BEB" w:rsidRPr="00FB4BEB" w:rsidRDefault="00FB4BEB" w:rsidP="000442AD">
      <w:pPr>
        <w:widowControl w:val="0"/>
        <w:kinsoku w:val="0"/>
        <w:overflowPunct w:val="0"/>
        <w:jc w:val="both"/>
        <w:textAlignment w:val="baseline"/>
        <w:rPr>
          <w:rFonts w:ascii="Arial" w:hAnsi="Arial" w:cs="Arial"/>
          <w:sz w:val="16"/>
          <w:szCs w:val="16"/>
          <w:lang w:val="es-ES"/>
        </w:rPr>
      </w:pPr>
    </w:p>
    <w:p w:rsidR="004D7AA5" w:rsidRPr="000442AD" w:rsidRDefault="004D7AA5" w:rsidP="00FB4BEB">
      <w:pPr>
        <w:widowControl w:val="0"/>
        <w:tabs>
          <w:tab w:val="left" w:pos="426"/>
        </w:tabs>
        <w:kinsoku w:val="0"/>
        <w:overflowPunct w:val="0"/>
        <w:spacing w:line="360" w:lineRule="auto"/>
        <w:ind w:left="426" w:hanging="426"/>
        <w:textAlignment w:val="baseline"/>
        <w:rPr>
          <w:rFonts w:ascii="Arial" w:hAnsi="Arial" w:cs="Arial"/>
          <w:lang w:val="es-ES"/>
        </w:rPr>
      </w:pPr>
      <w:r w:rsidRPr="000442AD">
        <w:rPr>
          <w:rFonts w:ascii="Arial" w:hAnsi="Arial" w:cs="Arial"/>
          <w:lang w:val="es-ES"/>
        </w:rPr>
        <w:t xml:space="preserve">I. </w:t>
      </w:r>
      <w:r w:rsidRPr="000442AD">
        <w:rPr>
          <w:rFonts w:ascii="Arial" w:hAnsi="Arial" w:cs="Arial"/>
          <w:lang w:val="es-ES"/>
        </w:rPr>
        <w:tab/>
        <w:t>No podrán ser inscritos en el Registro Estatal de la Actividad Turística;</w:t>
      </w:r>
    </w:p>
    <w:p w:rsidR="004D7AA5" w:rsidRPr="000442AD" w:rsidRDefault="004D7AA5" w:rsidP="00FB4BEB">
      <w:pPr>
        <w:widowControl w:val="0"/>
        <w:tabs>
          <w:tab w:val="left" w:pos="426"/>
        </w:tabs>
        <w:kinsoku w:val="0"/>
        <w:overflowPunct w:val="0"/>
        <w:spacing w:line="360" w:lineRule="auto"/>
        <w:ind w:left="426" w:hanging="426"/>
        <w:textAlignment w:val="baseline"/>
        <w:rPr>
          <w:rFonts w:ascii="Arial" w:hAnsi="Arial" w:cs="Arial"/>
          <w:lang w:val="es-ES"/>
        </w:rPr>
      </w:pPr>
      <w:r w:rsidRPr="000442AD">
        <w:rPr>
          <w:rFonts w:ascii="Arial" w:hAnsi="Arial" w:cs="Arial"/>
          <w:lang w:val="es-ES"/>
        </w:rPr>
        <w:t xml:space="preserve">II. </w:t>
      </w:r>
      <w:r w:rsidRPr="000442AD">
        <w:rPr>
          <w:rFonts w:ascii="Arial" w:hAnsi="Arial" w:cs="Arial"/>
          <w:lang w:val="es-ES"/>
        </w:rPr>
        <w:tab/>
        <w:t>Se cancelará su inscripción; o</w:t>
      </w:r>
    </w:p>
    <w:p w:rsidR="004D7AA5" w:rsidRPr="000442AD" w:rsidRDefault="004D7AA5" w:rsidP="00FB4BEB">
      <w:pPr>
        <w:widowControl w:val="0"/>
        <w:numPr>
          <w:ilvl w:val="0"/>
          <w:numId w:val="46"/>
        </w:numPr>
        <w:tabs>
          <w:tab w:val="left" w:pos="426"/>
          <w:tab w:val="left" w:pos="851"/>
        </w:tabs>
        <w:kinsoku w:val="0"/>
        <w:overflowPunct w:val="0"/>
        <w:spacing w:line="360" w:lineRule="auto"/>
        <w:ind w:left="426" w:hanging="426"/>
        <w:textAlignment w:val="baseline"/>
        <w:rPr>
          <w:rFonts w:ascii="Arial" w:hAnsi="Arial" w:cs="Arial"/>
          <w:lang w:val="es-ES"/>
        </w:rPr>
      </w:pPr>
      <w:r w:rsidRPr="000442AD">
        <w:rPr>
          <w:rFonts w:ascii="Arial" w:hAnsi="Arial" w:cs="Arial"/>
          <w:lang w:val="es-ES"/>
        </w:rPr>
        <w:t>Se negará su renovación de inscripción al mismo.</w:t>
      </w: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2. Se entiende por reincidencia, el incumplimiento de obligaciones por dos o más ocasiones, dentro de un periodo de seis meses.</w:t>
      </w:r>
    </w:p>
    <w:p w:rsidR="004D7AA5" w:rsidRPr="00DB39DC" w:rsidRDefault="004D7AA5" w:rsidP="000442AD">
      <w:pPr>
        <w:widowControl w:val="0"/>
        <w:kinsoku w:val="0"/>
        <w:overflowPunct w:val="0"/>
        <w:textAlignment w:val="baseline"/>
        <w:rPr>
          <w:rFonts w:ascii="Arial" w:hAnsi="Arial" w:cs="Arial"/>
          <w:b/>
          <w:bCs/>
          <w:sz w:val="8"/>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68.</w:t>
      </w:r>
    </w:p>
    <w:p w:rsidR="004D7AA5" w:rsidRPr="000442AD" w:rsidRDefault="004D7AA5" w:rsidP="00FB4BEB">
      <w:pPr>
        <w:widowControl w:val="0"/>
        <w:numPr>
          <w:ilvl w:val="0"/>
          <w:numId w:val="31"/>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La Secretaría difundirá la información turística a través del sitio de internet oficial, Centros y Módulos de Información Turística, entre otros medios.</w:t>
      </w:r>
    </w:p>
    <w:p w:rsidR="004D7AA5" w:rsidRPr="00FB4BEB" w:rsidRDefault="004D7AA5" w:rsidP="00FB4BEB">
      <w:pPr>
        <w:widowControl w:val="0"/>
        <w:tabs>
          <w:tab w:val="num" w:pos="284"/>
        </w:tabs>
        <w:kinsoku w:val="0"/>
        <w:overflowPunct w:val="0"/>
        <w:jc w:val="both"/>
        <w:textAlignment w:val="baseline"/>
        <w:rPr>
          <w:rFonts w:ascii="Arial" w:hAnsi="Arial" w:cs="Arial"/>
          <w:sz w:val="14"/>
          <w:szCs w:val="14"/>
          <w:lang w:val="es-ES"/>
        </w:rPr>
      </w:pPr>
    </w:p>
    <w:p w:rsidR="004D7AA5" w:rsidRPr="000442AD" w:rsidRDefault="004D7AA5" w:rsidP="00FB4BEB">
      <w:pPr>
        <w:widowControl w:val="0"/>
        <w:numPr>
          <w:ilvl w:val="0"/>
          <w:numId w:val="31"/>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La Secretaría determinará el sitio de Internet oficial del Gobierno del Estado para la información y promoción turística de los Municipios.</w:t>
      </w:r>
    </w:p>
    <w:p w:rsidR="004D7AA5" w:rsidRPr="00FB4BEB" w:rsidRDefault="004D7AA5" w:rsidP="00FB4BEB">
      <w:pPr>
        <w:widowControl w:val="0"/>
        <w:kinsoku w:val="0"/>
        <w:overflowPunct w:val="0"/>
        <w:jc w:val="both"/>
        <w:textAlignment w:val="baseline"/>
        <w:rPr>
          <w:rFonts w:ascii="Arial" w:hAnsi="Arial" w:cs="Arial"/>
          <w:sz w:val="14"/>
          <w:szCs w:val="14"/>
          <w:lang w:val="es-ES"/>
        </w:rPr>
      </w:pPr>
    </w:p>
    <w:p w:rsidR="004D7AA5" w:rsidRPr="000442AD" w:rsidRDefault="004D7AA5" w:rsidP="00FB4BEB">
      <w:pPr>
        <w:widowControl w:val="0"/>
        <w:numPr>
          <w:ilvl w:val="0"/>
          <w:numId w:val="31"/>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La dirección electrónica del sitio de internet deberá aparecer en todos los materiales de promoción y oficiales de la Secretaría.</w:t>
      </w:r>
    </w:p>
    <w:p w:rsidR="004D7AA5" w:rsidRPr="00FB4BEB" w:rsidRDefault="004D7AA5" w:rsidP="00FB4BEB">
      <w:pPr>
        <w:tabs>
          <w:tab w:val="num" w:pos="284"/>
        </w:tabs>
        <w:rPr>
          <w:rFonts w:ascii="Arial" w:hAnsi="Arial" w:cs="Arial"/>
          <w:sz w:val="14"/>
          <w:szCs w:val="14"/>
          <w:lang w:val="es-ES"/>
        </w:rPr>
      </w:pPr>
    </w:p>
    <w:p w:rsidR="004D7AA5" w:rsidRPr="000442AD" w:rsidRDefault="004D7AA5" w:rsidP="00FB4BEB">
      <w:pPr>
        <w:widowControl w:val="0"/>
        <w:numPr>
          <w:ilvl w:val="0"/>
          <w:numId w:val="31"/>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Para garantizar la uniformidad y confiabilidad de la información, el Gobierno del Estado no podrá realizar promoción turística a través de otro sitio de internet distinto al señalado en el presente artículo.</w:t>
      </w:r>
    </w:p>
    <w:p w:rsidR="004D7AA5" w:rsidRPr="00FB4BEB" w:rsidRDefault="004D7AA5" w:rsidP="00FB4BEB">
      <w:pPr>
        <w:tabs>
          <w:tab w:val="num" w:pos="284"/>
        </w:tabs>
        <w:rPr>
          <w:rFonts w:ascii="Arial" w:hAnsi="Arial" w:cs="Arial"/>
          <w:sz w:val="14"/>
          <w:szCs w:val="14"/>
          <w:lang w:val="es-ES"/>
        </w:rPr>
      </w:pPr>
    </w:p>
    <w:p w:rsidR="004D7AA5" w:rsidRDefault="004D7AA5" w:rsidP="00FB4BEB">
      <w:pPr>
        <w:widowControl w:val="0"/>
        <w:numPr>
          <w:ilvl w:val="0"/>
          <w:numId w:val="31"/>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Los Centros de Información Turística ofrecerán información, orientación y asesoramiento acerca de los servicios y atractivos de interés de un sitio turístico y deberán estar en lugares estratégicos y visibles para facilitar su localización, tener una rotulación y señalización en español e inglés, contar con equipo de cómputo y acceso a internet, destinar espacio para la promoción por parte de prestadores de servicios turísticos, información impresa conforme al Reglamento y el personal deberá estar capacitado con conocimientos de cultura general, habilidades de comunicación, dominio de al menos un idioma extranjero y conocimiento actualizado de los recursos, ofertas y atractivos turísticos del lugar.</w:t>
      </w:r>
    </w:p>
    <w:p w:rsidR="00DB39DC" w:rsidRPr="00DB39DC" w:rsidRDefault="00DB39DC" w:rsidP="00DB39DC">
      <w:pPr>
        <w:widowControl w:val="0"/>
        <w:kinsoku w:val="0"/>
        <w:overflowPunct w:val="0"/>
        <w:jc w:val="both"/>
        <w:textAlignment w:val="baseline"/>
        <w:rPr>
          <w:rFonts w:ascii="Arial" w:hAnsi="Arial" w:cs="Arial"/>
          <w:sz w:val="10"/>
          <w:lang w:val="es-ES"/>
        </w:rPr>
      </w:pPr>
    </w:p>
    <w:p w:rsidR="004D7AA5" w:rsidRPr="000442AD" w:rsidRDefault="004D7AA5" w:rsidP="00DB39DC">
      <w:pPr>
        <w:widowControl w:val="0"/>
        <w:numPr>
          <w:ilvl w:val="0"/>
          <w:numId w:val="32"/>
        </w:numPr>
        <w:tabs>
          <w:tab w:val="num" w:pos="284"/>
        </w:tabs>
        <w:kinsoku w:val="0"/>
        <w:overflowPunct w:val="0"/>
        <w:ind w:left="0" w:firstLine="0"/>
        <w:jc w:val="both"/>
        <w:textAlignment w:val="baseline"/>
        <w:rPr>
          <w:rFonts w:ascii="Arial" w:hAnsi="Arial" w:cs="Arial"/>
          <w:lang w:val="es-ES"/>
        </w:rPr>
      </w:pPr>
      <w:r w:rsidRPr="000442AD">
        <w:rPr>
          <w:rFonts w:ascii="Arial" w:hAnsi="Arial" w:cs="Arial"/>
          <w:lang w:val="es-ES"/>
        </w:rPr>
        <w:t>Los aeropuertos y las principales zonas turísticas del Estado, deberán contar con un Centro de Información Turística conforme al Reglamento.</w:t>
      </w:r>
    </w:p>
    <w:p w:rsidR="004D7AA5" w:rsidRPr="0034308D" w:rsidRDefault="004D7AA5" w:rsidP="00FB4BEB">
      <w:pPr>
        <w:widowControl w:val="0"/>
        <w:tabs>
          <w:tab w:val="num" w:pos="284"/>
        </w:tabs>
        <w:kinsoku w:val="0"/>
        <w:overflowPunct w:val="0"/>
        <w:jc w:val="both"/>
        <w:textAlignment w:val="baseline"/>
        <w:rPr>
          <w:rFonts w:ascii="Arial" w:hAnsi="Arial" w:cs="Arial"/>
          <w:sz w:val="16"/>
          <w:szCs w:val="16"/>
          <w:lang w:val="es-ES"/>
        </w:rPr>
      </w:pPr>
    </w:p>
    <w:p w:rsidR="004D7AA5" w:rsidRPr="000442AD" w:rsidRDefault="004D7AA5" w:rsidP="00DB39DC">
      <w:pPr>
        <w:widowControl w:val="0"/>
        <w:numPr>
          <w:ilvl w:val="0"/>
          <w:numId w:val="32"/>
        </w:numPr>
        <w:tabs>
          <w:tab w:val="num" w:pos="284"/>
        </w:tabs>
        <w:kinsoku w:val="0"/>
        <w:overflowPunct w:val="0"/>
        <w:ind w:left="0" w:firstLine="0"/>
        <w:jc w:val="both"/>
        <w:textAlignment w:val="baseline"/>
        <w:rPr>
          <w:rFonts w:ascii="Arial" w:hAnsi="Arial" w:cs="Arial"/>
          <w:lang w:val="es-ES"/>
        </w:rPr>
      </w:pPr>
      <w:r w:rsidRPr="000442AD">
        <w:rPr>
          <w:rFonts w:ascii="Arial" w:hAnsi="Arial" w:cs="Arial"/>
          <w:lang w:val="es-ES"/>
        </w:rPr>
        <w:t>Los Módulos de Información Turística deberán estar ubicados en corredores turísticos y serán espacios de información y orientación al turista.</w:t>
      </w:r>
    </w:p>
    <w:p w:rsidR="004D7AA5" w:rsidRPr="0034308D" w:rsidRDefault="004D7AA5" w:rsidP="00FB4BEB">
      <w:pPr>
        <w:widowControl w:val="0"/>
        <w:kinsoku w:val="0"/>
        <w:overflowPunct w:val="0"/>
        <w:jc w:val="both"/>
        <w:textAlignment w:val="baseline"/>
        <w:rPr>
          <w:rFonts w:ascii="Arial" w:hAnsi="Arial" w:cs="Arial"/>
          <w:sz w:val="16"/>
          <w:szCs w:val="16"/>
          <w:lang w:val="es-ES"/>
        </w:rPr>
      </w:pPr>
    </w:p>
    <w:p w:rsidR="004D7AA5" w:rsidRPr="000442AD" w:rsidRDefault="004D7AA5" w:rsidP="00DB39DC">
      <w:pPr>
        <w:widowControl w:val="0"/>
        <w:numPr>
          <w:ilvl w:val="0"/>
          <w:numId w:val="32"/>
        </w:numPr>
        <w:tabs>
          <w:tab w:val="num" w:pos="284"/>
        </w:tabs>
        <w:kinsoku w:val="0"/>
        <w:overflowPunct w:val="0"/>
        <w:ind w:left="0" w:firstLine="0"/>
        <w:jc w:val="both"/>
        <w:textAlignment w:val="baseline"/>
        <w:rPr>
          <w:rFonts w:ascii="Arial" w:hAnsi="Arial" w:cs="Arial"/>
          <w:lang w:val="es-ES"/>
        </w:rPr>
      </w:pPr>
      <w:r w:rsidRPr="000442AD">
        <w:rPr>
          <w:rFonts w:ascii="Arial" w:hAnsi="Arial" w:cs="Arial"/>
          <w:lang w:val="es-ES"/>
        </w:rPr>
        <w:t>Los Módulos cumplirán con aquellos requisitos establecidos para los Centros de Información, que sean acordes a su dimensión física.</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lastRenderedPageBreak/>
        <w:t>TÍTULO OCTAVO</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LOS DERECHOS Y OBLIGACIONES DE LOS TURISTAS Y DE LOS PRESTADORES DE SERVICIOS TURÍSTICOS</w:t>
      </w:r>
    </w:p>
    <w:p w:rsidR="004D7AA5" w:rsidRPr="000442AD" w:rsidRDefault="004D7AA5" w:rsidP="000442AD">
      <w:pPr>
        <w:widowControl w:val="0"/>
        <w:kinsoku w:val="0"/>
        <w:overflowPunct w:val="0"/>
        <w:jc w:val="center"/>
        <w:textAlignment w:val="baseline"/>
        <w:rPr>
          <w:rFonts w:ascii="Arial" w:hAnsi="Arial" w:cs="Arial"/>
          <w:b/>
          <w:bCs/>
          <w:spacing w:val="-8"/>
          <w:lang w:val="es-ES"/>
        </w:rPr>
      </w:pPr>
    </w:p>
    <w:p w:rsidR="004D7AA5" w:rsidRPr="000442AD" w:rsidRDefault="004D7AA5" w:rsidP="000442AD">
      <w:pPr>
        <w:widowControl w:val="0"/>
        <w:kinsoku w:val="0"/>
        <w:overflowPunct w:val="0"/>
        <w:jc w:val="center"/>
        <w:textAlignment w:val="baseline"/>
        <w:rPr>
          <w:rFonts w:ascii="Arial" w:hAnsi="Arial" w:cs="Arial"/>
          <w:b/>
          <w:bCs/>
          <w:spacing w:val="-8"/>
          <w:lang w:val="es-ES"/>
        </w:rPr>
      </w:pPr>
      <w:r w:rsidRPr="000442AD">
        <w:rPr>
          <w:rFonts w:ascii="Arial" w:hAnsi="Arial" w:cs="Arial"/>
          <w:b/>
          <w:bCs/>
          <w:spacing w:val="-8"/>
          <w:lang w:val="es-ES"/>
        </w:rPr>
        <w:t>CAPÍTULO I</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LOS DERECHOS Y LAS OBLIGACIONES DE LOS TURISTAS</w:t>
      </w:r>
    </w:p>
    <w:p w:rsidR="004D7AA5" w:rsidRPr="000442AD" w:rsidRDefault="004D7AA5" w:rsidP="000442AD">
      <w:pPr>
        <w:widowControl w:val="0"/>
        <w:kinsoku w:val="0"/>
        <w:overflowPunct w:val="0"/>
        <w:jc w:val="center"/>
        <w:textAlignment w:val="baseline"/>
        <w:rPr>
          <w:rFonts w:ascii="Arial" w:hAnsi="Arial" w:cs="Arial"/>
          <w:b/>
          <w:bCs/>
          <w:lang w:val="es-ES"/>
        </w:rPr>
      </w:pPr>
    </w:p>
    <w:p w:rsidR="004D7AA5" w:rsidRPr="000442AD" w:rsidRDefault="004D7AA5" w:rsidP="000442AD">
      <w:pPr>
        <w:widowControl w:val="0"/>
        <w:kinsoku w:val="0"/>
        <w:overflowPunct w:val="0"/>
        <w:textAlignment w:val="baseline"/>
        <w:rPr>
          <w:rFonts w:ascii="Arial" w:hAnsi="Arial" w:cs="Arial"/>
          <w:b/>
          <w:bCs/>
          <w:spacing w:val="-1"/>
          <w:lang w:val="es-ES"/>
        </w:rPr>
      </w:pPr>
      <w:r w:rsidRPr="000442AD">
        <w:rPr>
          <w:rFonts w:ascii="Arial" w:hAnsi="Arial" w:cs="Arial"/>
          <w:b/>
          <w:bCs/>
          <w:spacing w:val="-1"/>
          <w:lang w:val="es-ES"/>
        </w:rPr>
        <w:t>ARTÍCULO 69.</w:t>
      </w:r>
    </w:p>
    <w:p w:rsidR="004D7AA5" w:rsidRPr="000442AD" w:rsidRDefault="004D7AA5" w:rsidP="000F6FFD">
      <w:pPr>
        <w:widowControl w:val="0"/>
        <w:numPr>
          <w:ilvl w:val="0"/>
          <w:numId w:val="33"/>
        </w:numPr>
        <w:tabs>
          <w:tab w:val="num" w:pos="284"/>
        </w:tabs>
        <w:kinsoku w:val="0"/>
        <w:overflowPunct w:val="0"/>
        <w:ind w:left="0" w:firstLine="0"/>
        <w:jc w:val="both"/>
        <w:textAlignment w:val="baseline"/>
        <w:rPr>
          <w:rFonts w:ascii="Arial" w:hAnsi="Arial" w:cs="Arial"/>
          <w:lang w:val="es-ES"/>
        </w:rPr>
      </w:pPr>
      <w:r w:rsidRPr="000442AD">
        <w:rPr>
          <w:rFonts w:ascii="Arial" w:hAnsi="Arial" w:cs="Arial"/>
          <w:lang w:val="es-ES"/>
        </w:rPr>
        <w:t>Toda persona tiene derecho a disfrutar del turismo como actividad complementaria necesaria para el completo y sano desarrollo del ser humano a través del aprovechamiento de su tiempo libre en actividades de sano esparcimiento, cultura y descanso. Las autoridades fortalecerán y facilitarán el cumplimiento de este derecho, así como su observancia en la formulación, ejecución, evaluación y vigilancia de los planes, programas y acciones públicas en las materias de la Ley.</w:t>
      </w:r>
    </w:p>
    <w:p w:rsidR="004D7AA5" w:rsidRPr="000F6FFD" w:rsidRDefault="004D7AA5" w:rsidP="000F6FFD">
      <w:pPr>
        <w:widowControl w:val="0"/>
        <w:kinsoku w:val="0"/>
        <w:overflowPunct w:val="0"/>
        <w:jc w:val="both"/>
        <w:textAlignment w:val="baseline"/>
        <w:rPr>
          <w:rFonts w:ascii="Arial" w:hAnsi="Arial" w:cs="Arial"/>
          <w:sz w:val="16"/>
          <w:szCs w:val="16"/>
          <w:lang w:val="es-ES"/>
        </w:rPr>
      </w:pPr>
    </w:p>
    <w:p w:rsidR="004D7AA5" w:rsidRDefault="004D7AA5" w:rsidP="000F6FFD">
      <w:pPr>
        <w:widowControl w:val="0"/>
        <w:numPr>
          <w:ilvl w:val="0"/>
          <w:numId w:val="33"/>
        </w:numPr>
        <w:tabs>
          <w:tab w:val="num" w:pos="284"/>
        </w:tabs>
        <w:kinsoku w:val="0"/>
        <w:overflowPunct w:val="0"/>
        <w:ind w:left="0" w:firstLine="0"/>
        <w:jc w:val="both"/>
        <w:textAlignment w:val="baseline"/>
        <w:rPr>
          <w:rFonts w:ascii="Arial" w:hAnsi="Arial" w:cs="Arial"/>
          <w:lang w:val="es-ES"/>
        </w:rPr>
      </w:pPr>
      <w:r w:rsidRPr="000442AD">
        <w:rPr>
          <w:rFonts w:ascii="Arial" w:hAnsi="Arial" w:cs="Arial"/>
          <w:lang w:val="es-ES"/>
        </w:rPr>
        <w:t>Con independencia de los derechos que otros cuerpos normativos le asignen, constituyen derechos de los turistas:</w:t>
      </w:r>
    </w:p>
    <w:p w:rsidR="000F6FFD" w:rsidRPr="000F6FFD" w:rsidRDefault="000F6FFD" w:rsidP="000F6FFD">
      <w:pPr>
        <w:widowControl w:val="0"/>
        <w:kinsoku w:val="0"/>
        <w:overflowPunct w:val="0"/>
        <w:jc w:val="both"/>
        <w:textAlignment w:val="baseline"/>
        <w:rPr>
          <w:rFonts w:ascii="Arial" w:hAnsi="Arial" w:cs="Arial"/>
          <w:sz w:val="16"/>
          <w:szCs w:val="16"/>
          <w:lang w:val="es-ES"/>
        </w:rPr>
      </w:pPr>
    </w:p>
    <w:p w:rsidR="004D7AA5" w:rsidRDefault="004D7AA5" w:rsidP="000F6FFD">
      <w:pPr>
        <w:widowControl w:val="0"/>
        <w:numPr>
          <w:ilvl w:val="0"/>
          <w:numId w:val="34"/>
        </w:numPr>
        <w:tabs>
          <w:tab w:val="left" w:pos="426"/>
        </w:tabs>
        <w:kinsoku w:val="0"/>
        <w:overflowPunct w:val="0"/>
        <w:ind w:left="0"/>
        <w:jc w:val="both"/>
        <w:textAlignment w:val="baseline"/>
        <w:rPr>
          <w:rFonts w:ascii="Arial" w:hAnsi="Arial" w:cs="Arial"/>
          <w:lang w:val="es-ES"/>
        </w:rPr>
      </w:pPr>
      <w:r w:rsidRPr="000442AD">
        <w:rPr>
          <w:rFonts w:ascii="Arial" w:hAnsi="Arial" w:cs="Arial"/>
          <w:lang w:val="es-ES"/>
        </w:rPr>
        <w:t>No ser discriminado al participar de las actividades turísticas en términos de lo dispuesto en el artículo primero de la Constitución Política de los Estados Unidos Mexicanos;</w:t>
      </w:r>
    </w:p>
    <w:p w:rsidR="000F6FFD" w:rsidRPr="000F6FFD" w:rsidRDefault="000F6FFD" w:rsidP="000F6FFD">
      <w:pPr>
        <w:widowControl w:val="0"/>
        <w:tabs>
          <w:tab w:val="left" w:pos="426"/>
        </w:tabs>
        <w:kinsoku w:val="0"/>
        <w:overflowPunct w:val="0"/>
        <w:jc w:val="both"/>
        <w:textAlignment w:val="baseline"/>
        <w:rPr>
          <w:rFonts w:ascii="Arial" w:hAnsi="Arial" w:cs="Arial"/>
          <w:sz w:val="14"/>
          <w:szCs w:val="14"/>
          <w:lang w:val="es-ES"/>
        </w:rPr>
      </w:pPr>
    </w:p>
    <w:p w:rsidR="004D7AA5" w:rsidRDefault="004D7AA5" w:rsidP="000F6FFD">
      <w:pPr>
        <w:widowControl w:val="0"/>
        <w:numPr>
          <w:ilvl w:val="0"/>
          <w:numId w:val="34"/>
        </w:numPr>
        <w:tabs>
          <w:tab w:val="left" w:pos="426"/>
        </w:tabs>
        <w:kinsoku w:val="0"/>
        <w:overflowPunct w:val="0"/>
        <w:ind w:left="0"/>
        <w:jc w:val="both"/>
        <w:textAlignment w:val="baseline"/>
        <w:rPr>
          <w:rFonts w:ascii="Arial" w:hAnsi="Arial" w:cs="Arial"/>
          <w:lang w:val="es-ES"/>
        </w:rPr>
      </w:pPr>
      <w:r w:rsidRPr="000442AD">
        <w:rPr>
          <w:rFonts w:ascii="Arial" w:hAnsi="Arial" w:cs="Arial"/>
          <w:lang w:val="es-ES"/>
        </w:rPr>
        <w:t>Disfrutar de libre acceso y goce a todo el patrimonio turístico del Estado, así como su permanencia en las instalaciones de dichos servicios, sin más limitaciones que las derivadas de las leyes aplicables y los reglamentos específicos de cada actividad;</w:t>
      </w:r>
    </w:p>
    <w:p w:rsidR="000F6FFD" w:rsidRPr="000F6FFD" w:rsidRDefault="000F6FFD" w:rsidP="000F6FFD">
      <w:pPr>
        <w:widowControl w:val="0"/>
        <w:tabs>
          <w:tab w:val="left" w:pos="426"/>
        </w:tabs>
        <w:kinsoku w:val="0"/>
        <w:overflowPunct w:val="0"/>
        <w:jc w:val="both"/>
        <w:textAlignment w:val="baseline"/>
        <w:rPr>
          <w:rFonts w:ascii="Arial" w:hAnsi="Arial" w:cs="Arial"/>
          <w:sz w:val="14"/>
          <w:szCs w:val="14"/>
          <w:lang w:val="es-ES"/>
        </w:rPr>
      </w:pPr>
    </w:p>
    <w:p w:rsidR="004D7AA5" w:rsidRDefault="004D7AA5" w:rsidP="000F6FFD">
      <w:pPr>
        <w:widowControl w:val="0"/>
        <w:numPr>
          <w:ilvl w:val="0"/>
          <w:numId w:val="34"/>
        </w:numPr>
        <w:tabs>
          <w:tab w:val="left" w:pos="426"/>
        </w:tabs>
        <w:kinsoku w:val="0"/>
        <w:overflowPunct w:val="0"/>
        <w:ind w:left="0"/>
        <w:jc w:val="both"/>
        <w:textAlignment w:val="baseline"/>
        <w:rPr>
          <w:rFonts w:ascii="Arial" w:hAnsi="Arial" w:cs="Arial"/>
          <w:lang w:val="es-ES"/>
        </w:rPr>
      </w:pPr>
      <w:r w:rsidRPr="000442AD">
        <w:rPr>
          <w:rFonts w:ascii="Arial" w:hAnsi="Arial" w:cs="Arial"/>
          <w:lang w:val="es-ES"/>
        </w:rPr>
        <w:t>Acceder a una información veraz, completa y objetiva sobre los servicios que conforman los diversos segmentos de la actividad turística y en su caso, el precio de los mismos;</w:t>
      </w:r>
    </w:p>
    <w:p w:rsidR="000F6FFD" w:rsidRPr="000F6FFD" w:rsidRDefault="000F6FFD" w:rsidP="000F6FFD">
      <w:pPr>
        <w:widowControl w:val="0"/>
        <w:tabs>
          <w:tab w:val="left" w:pos="426"/>
        </w:tabs>
        <w:kinsoku w:val="0"/>
        <w:overflowPunct w:val="0"/>
        <w:jc w:val="both"/>
        <w:textAlignment w:val="baseline"/>
        <w:rPr>
          <w:rFonts w:ascii="Arial" w:hAnsi="Arial" w:cs="Arial"/>
          <w:sz w:val="14"/>
          <w:szCs w:val="14"/>
          <w:lang w:val="es-ES"/>
        </w:rPr>
      </w:pPr>
    </w:p>
    <w:p w:rsidR="004D7AA5" w:rsidRDefault="004D7AA5" w:rsidP="000F6FFD">
      <w:pPr>
        <w:widowControl w:val="0"/>
        <w:numPr>
          <w:ilvl w:val="0"/>
          <w:numId w:val="34"/>
        </w:numPr>
        <w:tabs>
          <w:tab w:val="left" w:pos="426"/>
        </w:tabs>
        <w:kinsoku w:val="0"/>
        <w:overflowPunct w:val="0"/>
        <w:ind w:left="0"/>
        <w:jc w:val="both"/>
        <w:textAlignment w:val="baseline"/>
        <w:rPr>
          <w:rFonts w:ascii="Arial" w:hAnsi="Arial" w:cs="Arial"/>
          <w:lang w:val="es-ES"/>
        </w:rPr>
      </w:pPr>
      <w:r w:rsidRPr="000442AD">
        <w:rPr>
          <w:rFonts w:ascii="Arial" w:hAnsi="Arial" w:cs="Arial"/>
          <w:lang w:val="es-ES"/>
        </w:rPr>
        <w:t>Recibir servicios turísticos de calidad y de acuerdo a las condiciones contratadas, así como obtener los documentos que acrediten los términos de contratación, facturas o justificantes de pago;</w:t>
      </w:r>
    </w:p>
    <w:p w:rsidR="000F6FFD" w:rsidRPr="000F6FFD" w:rsidRDefault="000F6FFD" w:rsidP="000F6FFD">
      <w:pPr>
        <w:widowControl w:val="0"/>
        <w:tabs>
          <w:tab w:val="left" w:pos="426"/>
        </w:tabs>
        <w:kinsoku w:val="0"/>
        <w:overflowPunct w:val="0"/>
        <w:jc w:val="both"/>
        <w:textAlignment w:val="baseline"/>
        <w:rPr>
          <w:rFonts w:ascii="Arial" w:hAnsi="Arial" w:cs="Arial"/>
          <w:sz w:val="14"/>
          <w:szCs w:val="14"/>
          <w:lang w:val="es-ES"/>
        </w:rPr>
      </w:pPr>
    </w:p>
    <w:p w:rsidR="004D7AA5" w:rsidRDefault="004D7AA5" w:rsidP="000F6FFD">
      <w:pPr>
        <w:widowControl w:val="0"/>
        <w:numPr>
          <w:ilvl w:val="0"/>
          <w:numId w:val="34"/>
        </w:numPr>
        <w:tabs>
          <w:tab w:val="left" w:pos="426"/>
        </w:tabs>
        <w:kinsoku w:val="0"/>
        <w:overflowPunct w:val="0"/>
        <w:ind w:left="0"/>
        <w:jc w:val="both"/>
        <w:textAlignment w:val="baseline"/>
        <w:rPr>
          <w:rFonts w:ascii="Arial" w:hAnsi="Arial" w:cs="Arial"/>
          <w:lang w:val="es-ES"/>
        </w:rPr>
      </w:pPr>
      <w:r w:rsidRPr="000442AD">
        <w:rPr>
          <w:rFonts w:ascii="Arial" w:hAnsi="Arial" w:cs="Arial"/>
          <w:lang w:val="es-ES"/>
        </w:rPr>
        <w:t>Contar con las condiciones de higiene y seguridad adecuadas en su persona y bienes por los servicios turísticos recibidos en los términos que establezca la normatividad aplicable; y</w:t>
      </w:r>
    </w:p>
    <w:p w:rsidR="000F6FFD" w:rsidRPr="000F6FFD" w:rsidRDefault="000F6FFD" w:rsidP="000F6FFD">
      <w:pPr>
        <w:widowControl w:val="0"/>
        <w:tabs>
          <w:tab w:val="left" w:pos="426"/>
        </w:tabs>
        <w:kinsoku w:val="0"/>
        <w:overflowPunct w:val="0"/>
        <w:jc w:val="both"/>
        <w:textAlignment w:val="baseline"/>
        <w:rPr>
          <w:rFonts w:ascii="Arial" w:hAnsi="Arial" w:cs="Arial"/>
          <w:sz w:val="14"/>
          <w:szCs w:val="14"/>
          <w:lang w:val="es-ES"/>
        </w:rPr>
      </w:pPr>
    </w:p>
    <w:p w:rsidR="004D7AA5" w:rsidRPr="000442AD" w:rsidRDefault="004D7AA5" w:rsidP="000F6FFD">
      <w:pPr>
        <w:widowControl w:val="0"/>
        <w:numPr>
          <w:ilvl w:val="0"/>
          <w:numId w:val="34"/>
        </w:numPr>
        <w:tabs>
          <w:tab w:val="left" w:pos="426"/>
        </w:tabs>
        <w:kinsoku w:val="0"/>
        <w:overflowPunct w:val="0"/>
        <w:ind w:left="0"/>
        <w:jc w:val="both"/>
        <w:textAlignment w:val="baseline"/>
        <w:rPr>
          <w:rFonts w:ascii="Arial" w:hAnsi="Arial" w:cs="Arial"/>
          <w:lang w:val="es-ES"/>
        </w:rPr>
      </w:pPr>
      <w:r w:rsidRPr="000442AD">
        <w:rPr>
          <w:rFonts w:ascii="Arial" w:hAnsi="Arial" w:cs="Arial"/>
          <w:lang w:val="es-ES"/>
        </w:rPr>
        <w:t>Los demás derechos reconocidos por la normatividad federal y local o municipal aplicables a la materia turística.</w:t>
      </w:r>
    </w:p>
    <w:p w:rsidR="004D7AA5" w:rsidRPr="000442AD" w:rsidRDefault="004D7AA5" w:rsidP="000442AD">
      <w:pPr>
        <w:widowControl w:val="0"/>
        <w:kinsoku w:val="0"/>
        <w:overflowPunct w:val="0"/>
        <w:textAlignment w:val="baseline"/>
        <w:rPr>
          <w:rFonts w:ascii="Arial" w:hAnsi="Arial" w:cs="Arial"/>
          <w:b/>
          <w:bCs/>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70.</w:t>
      </w:r>
    </w:p>
    <w:p w:rsidR="004D7AA5"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Se consideran obligaciones de los turistas:</w:t>
      </w:r>
    </w:p>
    <w:p w:rsidR="000F6FFD" w:rsidRPr="000F6FFD" w:rsidRDefault="000F6FFD" w:rsidP="000442AD">
      <w:pPr>
        <w:widowControl w:val="0"/>
        <w:kinsoku w:val="0"/>
        <w:overflowPunct w:val="0"/>
        <w:jc w:val="both"/>
        <w:textAlignment w:val="baseline"/>
        <w:rPr>
          <w:rFonts w:ascii="Arial" w:hAnsi="Arial" w:cs="Arial"/>
          <w:sz w:val="14"/>
          <w:szCs w:val="14"/>
          <w:lang w:val="es-ES"/>
        </w:rPr>
      </w:pPr>
    </w:p>
    <w:p w:rsidR="004D7AA5" w:rsidRDefault="004D7AA5" w:rsidP="000F6FFD">
      <w:pPr>
        <w:widowControl w:val="0"/>
        <w:tabs>
          <w:tab w:val="left" w:pos="-142"/>
          <w:tab w:val="left" w:pos="284"/>
        </w:tabs>
        <w:kinsoku w:val="0"/>
        <w:overflowPunct w:val="0"/>
        <w:jc w:val="both"/>
        <w:textAlignment w:val="baseline"/>
        <w:rPr>
          <w:rFonts w:ascii="Arial" w:hAnsi="Arial" w:cs="Arial"/>
          <w:lang w:val="es-ES"/>
        </w:rPr>
      </w:pPr>
      <w:r w:rsidRPr="000442AD">
        <w:rPr>
          <w:rFonts w:ascii="Arial" w:hAnsi="Arial" w:cs="Arial"/>
          <w:lang w:val="es-ES"/>
        </w:rPr>
        <w:t xml:space="preserve">I. </w:t>
      </w:r>
      <w:r w:rsidRPr="000442AD">
        <w:rPr>
          <w:rFonts w:ascii="Arial" w:hAnsi="Arial" w:cs="Arial"/>
          <w:lang w:val="es-ES"/>
        </w:rPr>
        <w:tab/>
        <w:t>Observar las normas de higiene y convivencia social para la adecuada utilización de los servicios y el patrimonio turístico;</w:t>
      </w:r>
    </w:p>
    <w:p w:rsidR="000F6FFD" w:rsidRPr="000F6FFD" w:rsidRDefault="000F6FFD" w:rsidP="000F6FFD">
      <w:pPr>
        <w:widowControl w:val="0"/>
        <w:tabs>
          <w:tab w:val="left" w:pos="-142"/>
          <w:tab w:val="left" w:pos="284"/>
        </w:tabs>
        <w:kinsoku w:val="0"/>
        <w:overflowPunct w:val="0"/>
        <w:jc w:val="both"/>
        <w:textAlignment w:val="baseline"/>
        <w:rPr>
          <w:rFonts w:ascii="Arial" w:hAnsi="Arial" w:cs="Arial"/>
          <w:sz w:val="14"/>
          <w:szCs w:val="14"/>
          <w:lang w:val="es-ES"/>
        </w:rPr>
      </w:pPr>
    </w:p>
    <w:p w:rsidR="004D7AA5" w:rsidRDefault="004D7AA5" w:rsidP="000F6FFD">
      <w:pPr>
        <w:widowControl w:val="0"/>
        <w:numPr>
          <w:ilvl w:val="0"/>
          <w:numId w:val="35"/>
        </w:numPr>
        <w:tabs>
          <w:tab w:val="left" w:pos="-142"/>
          <w:tab w:val="left" w:pos="284"/>
        </w:tabs>
        <w:kinsoku w:val="0"/>
        <w:overflowPunct w:val="0"/>
        <w:ind w:left="0"/>
        <w:jc w:val="both"/>
        <w:textAlignment w:val="baseline"/>
        <w:rPr>
          <w:rFonts w:ascii="Arial" w:hAnsi="Arial" w:cs="Arial"/>
          <w:lang w:val="es-ES"/>
        </w:rPr>
      </w:pPr>
      <w:r w:rsidRPr="000442AD">
        <w:rPr>
          <w:rFonts w:ascii="Arial" w:hAnsi="Arial" w:cs="Arial"/>
          <w:lang w:val="es-ES"/>
        </w:rPr>
        <w:t>Abstenerse de cometer cualquier acto contrario a lo establecido en las leyes y reglamentos, así como propiciar conductas que puedan ser ofensivas o discriminatorias contra cualquier persona o comunidad;</w:t>
      </w:r>
    </w:p>
    <w:p w:rsidR="000F6FFD" w:rsidRPr="000F6FFD" w:rsidRDefault="000F6FFD" w:rsidP="000F6FFD">
      <w:pPr>
        <w:widowControl w:val="0"/>
        <w:tabs>
          <w:tab w:val="left" w:pos="-142"/>
          <w:tab w:val="left" w:pos="284"/>
        </w:tabs>
        <w:kinsoku w:val="0"/>
        <w:overflowPunct w:val="0"/>
        <w:jc w:val="both"/>
        <w:textAlignment w:val="baseline"/>
        <w:rPr>
          <w:rFonts w:ascii="Arial" w:hAnsi="Arial" w:cs="Arial"/>
          <w:sz w:val="14"/>
          <w:szCs w:val="14"/>
          <w:lang w:val="es-ES"/>
        </w:rPr>
      </w:pPr>
    </w:p>
    <w:p w:rsidR="004D7AA5" w:rsidRDefault="004D7AA5" w:rsidP="000F6FFD">
      <w:pPr>
        <w:widowControl w:val="0"/>
        <w:numPr>
          <w:ilvl w:val="0"/>
          <w:numId w:val="35"/>
        </w:numPr>
        <w:tabs>
          <w:tab w:val="left" w:pos="-142"/>
          <w:tab w:val="left" w:pos="426"/>
        </w:tabs>
        <w:kinsoku w:val="0"/>
        <w:overflowPunct w:val="0"/>
        <w:ind w:left="0"/>
        <w:jc w:val="both"/>
        <w:textAlignment w:val="baseline"/>
        <w:rPr>
          <w:rFonts w:ascii="Arial" w:hAnsi="Arial" w:cs="Arial"/>
          <w:lang w:val="es-ES"/>
        </w:rPr>
      </w:pPr>
      <w:r w:rsidRPr="000442AD">
        <w:rPr>
          <w:rFonts w:ascii="Arial" w:hAnsi="Arial" w:cs="Arial"/>
          <w:lang w:val="es-ES"/>
        </w:rPr>
        <w:t>Respetar los reglamentos de uso y régimen interior de los servicios turísticos;</w:t>
      </w:r>
    </w:p>
    <w:p w:rsidR="000F6FFD" w:rsidRPr="000F6FFD" w:rsidRDefault="000F6FFD" w:rsidP="000F6FFD">
      <w:pPr>
        <w:widowControl w:val="0"/>
        <w:tabs>
          <w:tab w:val="left" w:pos="-142"/>
          <w:tab w:val="left" w:pos="426"/>
        </w:tabs>
        <w:kinsoku w:val="0"/>
        <w:overflowPunct w:val="0"/>
        <w:jc w:val="both"/>
        <w:textAlignment w:val="baseline"/>
        <w:rPr>
          <w:rFonts w:ascii="Arial" w:hAnsi="Arial" w:cs="Arial"/>
          <w:sz w:val="14"/>
          <w:szCs w:val="14"/>
          <w:lang w:val="es-ES"/>
        </w:rPr>
      </w:pPr>
    </w:p>
    <w:p w:rsidR="004D7AA5" w:rsidRDefault="004D7AA5" w:rsidP="000F6FFD">
      <w:pPr>
        <w:widowControl w:val="0"/>
        <w:numPr>
          <w:ilvl w:val="0"/>
          <w:numId w:val="36"/>
        </w:numPr>
        <w:tabs>
          <w:tab w:val="left" w:pos="-142"/>
          <w:tab w:val="left" w:pos="284"/>
        </w:tabs>
        <w:kinsoku w:val="0"/>
        <w:overflowPunct w:val="0"/>
        <w:ind w:left="0"/>
        <w:jc w:val="both"/>
        <w:textAlignment w:val="baseline"/>
        <w:rPr>
          <w:rFonts w:ascii="Arial" w:hAnsi="Arial" w:cs="Arial"/>
          <w:lang w:val="es-ES"/>
        </w:rPr>
      </w:pPr>
      <w:r w:rsidRPr="000442AD">
        <w:rPr>
          <w:rFonts w:ascii="Arial" w:hAnsi="Arial" w:cs="Arial"/>
          <w:lang w:val="es-ES"/>
        </w:rPr>
        <w:t>Efectuar el pago de los servicios prestados en el momento de la presentación de la factura o en su caso, en el tiempo y lugar convenidos, sin que el hecho de presentar una reclamación o queja exima del citado pago;</w:t>
      </w:r>
    </w:p>
    <w:p w:rsidR="000F6FFD" w:rsidRPr="004F37DA" w:rsidRDefault="000F6FFD" w:rsidP="000F6FFD">
      <w:pPr>
        <w:widowControl w:val="0"/>
        <w:tabs>
          <w:tab w:val="left" w:pos="-142"/>
          <w:tab w:val="left" w:pos="284"/>
        </w:tabs>
        <w:kinsoku w:val="0"/>
        <w:overflowPunct w:val="0"/>
        <w:jc w:val="both"/>
        <w:textAlignment w:val="baseline"/>
        <w:rPr>
          <w:rFonts w:ascii="Arial" w:hAnsi="Arial" w:cs="Arial"/>
          <w:sz w:val="16"/>
          <w:szCs w:val="16"/>
          <w:lang w:val="es-ES"/>
        </w:rPr>
      </w:pPr>
    </w:p>
    <w:p w:rsidR="004D7AA5" w:rsidRDefault="004F37DA" w:rsidP="000F6FFD">
      <w:pPr>
        <w:widowControl w:val="0"/>
        <w:numPr>
          <w:ilvl w:val="0"/>
          <w:numId w:val="36"/>
        </w:numPr>
        <w:tabs>
          <w:tab w:val="left" w:pos="-142"/>
          <w:tab w:val="left" w:pos="426"/>
        </w:tabs>
        <w:kinsoku w:val="0"/>
        <w:overflowPunct w:val="0"/>
        <w:ind w:left="0"/>
        <w:jc w:val="both"/>
        <w:textAlignment w:val="baseline"/>
        <w:rPr>
          <w:rFonts w:ascii="Arial" w:hAnsi="Arial" w:cs="Arial"/>
          <w:lang w:val="es-ES"/>
        </w:rPr>
      </w:pPr>
      <w:r w:rsidRPr="004F37DA">
        <w:rPr>
          <w:rFonts w:ascii="Arial" w:hAnsi="Arial" w:cs="Arial"/>
          <w:lang w:val="es-ES"/>
        </w:rPr>
        <w:t>Respetar el entorno natural y cultural de los sitios en que realice</w:t>
      </w:r>
      <w:r>
        <w:rPr>
          <w:rFonts w:ascii="Arial" w:hAnsi="Arial" w:cs="Arial"/>
          <w:lang w:val="es-ES"/>
        </w:rPr>
        <w:t>n</w:t>
      </w:r>
      <w:r w:rsidRPr="004F37DA">
        <w:rPr>
          <w:rFonts w:ascii="Arial" w:hAnsi="Arial" w:cs="Arial"/>
          <w:lang w:val="es-ES"/>
        </w:rPr>
        <w:t xml:space="preserve"> sus actividades turísticas;</w:t>
      </w:r>
    </w:p>
    <w:p w:rsidR="000F6FFD" w:rsidRPr="000F6FFD" w:rsidRDefault="000F6FFD" w:rsidP="000F6FFD">
      <w:pPr>
        <w:widowControl w:val="0"/>
        <w:tabs>
          <w:tab w:val="left" w:pos="-142"/>
          <w:tab w:val="left" w:pos="426"/>
        </w:tabs>
        <w:kinsoku w:val="0"/>
        <w:overflowPunct w:val="0"/>
        <w:jc w:val="both"/>
        <w:textAlignment w:val="baseline"/>
        <w:rPr>
          <w:rFonts w:ascii="Arial" w:hAnsi="Arial" w:cs="Arial"/>
          <w:sz w:val="14"/>
          <w:szCs w:val="14"/>
          <w:lang w:val="es-ES"/>
        </w:rPr>
      </w:pPr>
    </w:p>
    <w:p w:rsidR="004D7AA5" w:rsidRDefault="004F37DA" w:rsidP="000F6FFD">
      <w:pPr>
        <w:widowControl w:val="0"/>
        <w:numPr>
          <w:ilvl w:val="0"/>
          <w:numId w:val="36"/>
        </w:numPr>
        <w:tabs>
          <w:tab w:val="left" w:pos="-142"/>
          <w:tab w:val="left" w:pos="426"/>
        </w:tabs>
        <w:kinsoku w:val="0"/>
        <w:overflowPunct w:val="0"/>
        <w:ind w:left="0"/>
        <w:jc w:val="both"/>
        <w:textAlignment w:val="baseline"/>
        <w:rPr>
          <w:rFonts w:ascii="Arial" w:hAnsi="Arial" w:cs="Arial"/>
          <w:lang w:val="es-ES"/>
        </w:rPr>
      </w:pPr>
      <w:r w:rsidRPr="004F37DA">
        <w:rPr>
          <w:rFonts w:ascii="Arial" w:hAnsi="Arial" w:cs="Arial"/>
          <w:lang w:val="es-ES"/>
        </w:rPr>
        <w:t>Presentar al prestador de servicios turísticos identificación oficial al momento de su registro, y en su caso el número de identificación vehicular (placas);</w:t>
      </w:r>
    </w:p>
    <w:p w:rsidR="004F37DA" w:rsidRPr="004F37DA" w:rsidRDefault="004F37DA" w:rsidP="004F37DA">
      <w:pPr>
        <w:rPr>
          <w:rFonts w:ascii="Arial" w:hAnsi="Arial" w:cs="Arial"/>
          <w:sz w:val="16"/>
          <w:szCs w:val="16"/>
          <w:lang w:val="es-ES"/>
        </w:rPr>
      </w:pPr>
    </w:p>
    <w:p w:rsidR="004F37DA" w:rsidRDefault="004F37DA" w:rsidP="004F37DA">
      <w:pPr>
        <w:autoSpaceDE w:val="0"/>
        <w:autoSpaceDN w:val="0"/>
        <w:adjustRightInd w:val="0"/>
        <w:jc w:val="both"/>
        <w:rPr>
          <w:rFonts w:ascii="Arial" w:hAnsi="Arial" w:cs="Arial"/>
        </w:rPr>
      </w:pPr>
      <w:r w:rsidRPr="004F37DA">
        <w:rPr>
          <w:rFonts w:ascii="Arial" w:hAnsi="Arial" w:cs="Arial"/>
        </w:rPr>
        <w:t>VII. Proporcionar al prestador de servicios turísticos los datos de entrada, permanencia y salida de los establecimientos donde se encuentra alojado; y</w:t>
      </w:r>
    </w:p>
    <w:p w:rsidR="004F37DA" w:rsidRPr="004F37DA" w:rsidRDefault="004F37DA" w:rsidP="004F37DA">
      <w:pPr>
        <w:autoSpaceDE w:val="0"/>
        <w:autoSpaceDN w:val="0"/>
        <w:adjustRightInd w:val="0"/>
        <w:jc w:val="both"/>
        <w:rPr>
          <w:rFonts w:ascii="Arial" w:hAnsi="Arial" w:cs="Arial"/>
          <w:sz w:val="16"/>
          <w:szCs w:val="16"/>
        </w:rPr>
      </w:pPr>
    </w:p>
    <w:p w:rsidR="004F37DA" w:rsidRPr="004F37DA" w:rsidRDefault="004F37DA" w:rsidP="004F37DA">
      <w:pPr>
        <w:autoSpaceDE w:val="0"/>
        <w:autoSpaceDN w:val="0"/>
        <w:adjustRightInd w:val="0"/>
        <w:jc w:val="both"/>
        <w:rPr>
          <w:rFonts w:ascii="Arial" w:hAnsi="Arial" w:cs="Arial"/>
        </w:rPr>
      </w:pPr>
      <w:r w:rsidRPr="004F37DA">
        <w:rPr>
          <w:rFonts w:ascii="Arial" w:hAnsi="Arial" w:cs="Arial"/>
        </w:rPr>
        <w:t>VIII. Cualquier otra que contemple la Ley General, la Ley, su Reglamento u otras disposiciones aplicables.</w:t>
      </w:r>
    </w:p>
    <w:p w:rsidR="004F37DA" w:rsidRPr="00A91F1A" w:rsidRDefault="004F37DA" w:rsidP="004F37DA">
      <w:pPr>
        <w:widowControl w:val="0"/>
        <w:tabs>
          <w:tab w:val="left" w:pos="-142"/>
          <w:tab w:val="left" w:pos="426"/>
        </w:tabs>
        <w:kinsoku w:val="0"/>
        <w:overflowPunct w:val="0"/>
        <w:jc w:val="both"/>
        <w:textAlignment w:val="baseline"/>
        <w:rPr>
          <w:rFonts w:ascii="Arial" w:hAnsi="Arial" w:cs="Arial"/>
          <w:sz w:val="22"/>
          <w:lang w:val="es-ES"/>
        </w:rPr>
      </w:pP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lastRenderedPageBreak/>
        <w:t>CAPÍTULO II</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LOS DERECHOS Y LAS OBLIGACIONES DE LOS PRESTADORES DE SERVICIOS TURÍSTICOS</w:t>
      </w:r>
    </w:p>
    <w:p w:rsidR="004D7AA5" w:rsidRPr="000442AD" w:rsidRDefault="004D7AA5" w:rsidP="000442AD">
      <w:pPr>
        <w:widowControl w:val="0"/>
        <w:kinsoku w:val="0"/>
        <w:overflowPunct w:val="0"/>
        <w:textAlignment w:val="baseline"/>
        <w:rPr>
          <w:rFonts w:ascii="Arial" w:hAnsi="Arial" w:cs="Arial"/>
          <w:b/>
          <w:bCs/>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71.</w:t>
      </w:r>
    </w:p>
    <w:p w:rsidR="004D7AA5"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Los prestadores de servicios turísticos tendrán independientemente de lo que señalen para tal fin la Ley General y su Regla</w:t>
      </w:r>
      <w:r w:rsidR="000F6FFD">
        <w:rPr>
          <w:rFonts w:ascii="Arial" w:hAnsi="Arial" w:cs="Arial"/>
          <w:lang w:val="es-ES"/>
        </w:rPr>
        <w:t>mento, los siguientes derechos:</w:t>
      </w:r>
    </w:p>
    <w:p w:rsidR="000F6FFD" w:rsidRPr="000F6FFD" w:rsidRDefault="000F6FFD" w:rsidP="000442AD">
      <w:pPr>
        <w:widowControl w:val="0"/>
        <w:kinsoku w:val="0"/>
        <w:overflowPunct w:val="0"/>
        <w:jc w:val="both"/>
        <w:textAlignment w:val="baseline"/>
        <w:rPr>
          <w:rFonts w:ascii="Arial" w:hAnsi="Arial" w:cs="Arial"/>
          <w:sz w:val="14"/>
          <w:szCs w:val="14"/>
          <w:lang w:val="es-ES"/>
        </w:rPr>
      </w:pPr>
    </w:p>
    <w:p w:rsidR="004D7AA5" w:rsidRDefault="004D7AA5" w:rsidP="000F6FFD">
      <w:pPr>
        <w:widowControl w:val="0"/>
        <w:numPr>
          <w:ilvl w:val="0"/>
          <w:numId w:val="37"/>
        </w:numPr>
        <w:tabs>
          <w:tab w:val="clear" w:pos="1872"/>
          <w:tab w:val="num" w:pos="426"/>
        </w:tabs>
        <w:kinsoku w:val="0"/>
        <w:overflowPunct w:val="0"/>
        <w:ind w:left="0"/>
        <w:jc w:val="both"/>
        <w:textAlignment w:val="baseline"/>
        <w:rPr>
          <w:rFonts w:ascii="Arial" w:hAnsi="Arial" w:cs="Arial"/>
          <w:lang w:val="es-ES"/>
        </w:rPr>
      </w:pPr>
      <w:r w:rsidRPr="000442AD">
        <w:rPr>
          <w:rFonts w:ascii="Arial" w:hAnsi="Arial" w:cs="Arial"/>
          <w:lang w:val="es-ES"/>
        </w:rPr>
        <w:t>Participar en los programas y proyectos de financiamiento para la construcción, mejora o renovación de la infraestructura turística, en términos de la Ley y demás normatividad aplicable;</w:t>
      </w:r>
    </w:p>
    <w:p w:rsidR="000F6FFD" w:rsidRPr="000442AD" w:rsidRDefault="000F6FFD" w:rsidP="000F6FFD">
      <w:pPr>
        <w:widowControl w:val="0"/>
        <w:kinsoku w:val="0"/>
        <w:overflowPunct w:val="0"/>
        <w:jc w:val="both"/>
        <w:textAlignment w:val="baseline"/>
        <w:rPr>
          <w:rFonts w:ascii="Arial" w:hAnsi="Arial" w:cs="Arial"/>
          <w:lang w:val="es-ES"/>
        </w:rPr>
      </w:pPr>
    </w:p>
    <w:p w:rsidR="004D7AA5" w:rsidRDefault="004D7AA5" w:rsidP="000F6FFD">
      <w:pPr>
        <w:widowControl w:val="0"/>
        <w:numPr>
          <w:ilvl w:val="0"/>
          <w:numId w:val="37"/>
        </w:numPr>
        <w:tabs>
          <w:tab w:val="clear" w:pos="1872"/>
          <w:tab w:val="num" w:pos="426"/>
        </w:tabs>
        <w:kinsoku w:val="0"/>
        <w:overflowPunct w:val="0"/>
        <w:ind w:left="0"/>
        <w:jc w:val="both"/>
        <w:textAlignment w:val="baseline"/>
        <w:rPr>
          <w:rFonts w:ascii="Arial" w:hAnsi="Arial" w:cs="Arial"/>
          <w:lang w:val="es-ES"/>
        </w:rPr>
      </w:pPr>
      <w:r w:rsidRPr="000442AD">
        <w:rPr>
          <w:rFonts w:ascii="Arial" w:hAnsi="Arial" w:cs="Arial"/>
          <w:lang w:val="es-ES"/>
        </w:rPr>
        <w:t>Participar en los programas y acciones de promoción y difusión turística del Estado;</w:t>
      </w:r>
    </w:p>
    <w:p w:rsidR="000F6FFD" w:rsidRPr="000442AD" w:rsidRDefault="000F6FFD" w:rsidP="000F6FFD">
      <w:pPr>
        <w:widowControl w:val="0"/>
        <w:kinsoku w:val="0"/>
        <w:overflowPunct w:val="0"/>
        <w:jc w:val="both"/>
        <w:textAlignment w:val="baseline"/>
        <w:rPr>
          <w:rFonts w:ascii="Arial" w:hAnsi="Arial" w:cs="Arial"/>
          <w:lang w:val="es-ES"/>
        </w:rPr>
      </w:pPr>
    </w:p>
    <w:p w:rsidR="004D7AA5" w:rsidRDefault="004D7AA5" w:rsidP="000F6FFD">
      <w:pPr>
        <w:widowControl w:val="0"/>
        <w:numPr>
          <w:ilvl w:val="0"/>
          <w:numId w:val="37"/>
        </w:numPr>
        <w:tabs>
          <w:tab w:val="clear" w:pos="1872"/>
          <w:tab w:val="num" w:pos="426"/>
        </w:tabs>
        <w:kinsoku w:val="0"/>
        <w:overflowPunct w:val="0"/>
        <w:ind w:left="0"/>
        <w:jc w:val="both"/>
        <w:textAlignment w:val="baseline"/>
        <w:rPr>
          <w:rFonts w:ascii="Arial" w:hAnsi="Arial" w:cs="Arial"/>
          <w:spacing w:val="-1"/>
          <w:lang w:val="es-ES"/>
        </w:rPr>
      </w:pPr>
      <w:r w:rsidRPr="000442AD">
        <w:rPr>
          <w:rFonts w:ascii="Arial" w:hAnsi="Arial" w:cs="Arial"/>
          <w:spacing w:val="-1"/>
          <w:lang w:val="es-ES"/>
        </w:rPr>
        <w:t>Participar en el Consejo, de conformidad con las reglas de organización de mismo;</w:t>
      </w:r>
    </w:p>
    <w:p w:rsidR="000F6FFD" w:rsidRPr="000442AD" w:rsidRDefault="000F6FFD" w:rsidP="000F6FFD">
      <w:pPr>
        <w:widowControl w:val="0"/>
        <w:kinsoku w:val="0"/>
        <w:overflowPunct w:val="0"/>
        <w:jc w:val="both"/>
        <w:textAlignment w:val="baseline"/>
        <w:rPr>
          <w:rFonts w:ascii="Arial" w:hAnsi="Arial" w:cs="Arial"/>
          <w:spacing w:val="-1"/>
          <w:lang w:val="es-ES"/>
        </w:rPr>
      </w:pPr>
    </w:p>
    <w:p w:rsidR="004D7AA5" w:rsidRDefault="004D7AA5" w:rsidP="000F6FFD">
      <w:pPr>
        <w:widowControl w:val="0"/>
        <w:numPr>
          <w:ilvl w:val="0"/>
          <w:numId w:val="37"/>
        </w:numPr>
        <w:tabs>
          <w:tab w:val="clear" w:pos="1872"/>
          <w:tab w:val="num" w:pos="426"/>
        </w:tabs>
        <w:kinsoku w:val="0"/>
        <w:overflowPunct w:val="0"/>
        <w:ind w:left="0"/>
        <w:jc w:val="both"/>
        <w:textAlignment w:val="baseline"/>
        <w:rPr>
          <w:rFonts w:ascii="Arial" w:hAnsi="Arial" w:cs="Arial"/>
          <w:lang w:val="es-ES"/>
        </w:rPr>
      </w:pPr>
      <w:r w:rsidRPr="000442AD">
        <w:rPr>
          <w:rFonts w:ascii="Arial" w:hAnsi="Arial" w:cs="Arial"/>
          <w:lang w:val="es-ES"/>
        </w:rPr>
        <w:t>Participar en los programas y eventos de capacitación y adiestramiento que convoque o coordine la Secretaría;</w:t>
      </w:r>
    </w:p>
    <w:p w:rsidR="000F6FFD" w:rsidRPr="000442AD" w:rsidRDefault="000F6FFD" w:rsidP="000F6FFD">
      <w:pPr>
        <w:widowControl w:val="0"/>
        <w:kinsoku w:val="0"/>
        <w:overflowPunct w:val="0"/>
        <w:jc w:val="both"/>
        <w:textAlignment w:val="baseline"/>
        <w:rPr>
          <w:rFonts w:ascii="Arial" w:hAnsi="Arial" w:cs="Arial"/>
          <w:lang w:val="es-ES"/>
        </w:rPr>
      </w:pPr>
    </w:p>
    <w:p w:rsidR="004D7AA5" w:rsidRDefault="004D7AA5" w:rsidP="000F6FFD">
      <w:pPr>
        <w:widowControl w:val="0"/>
        <w:numPr>
          <w:ilvl w:val="0"/>
          <w:numId w:val="37"/>
        </w:numPr>
        <w:tabs>
          <w:tab w:val="clear" w:pos="1872"/>
          <w:tab w:val="num" w:pos="426"/>
        </w:tabs>
        <w:kinsoku w:val="0"/>
        <w:overflowPunct w:val="0"/>
        <w:ind w:left="0"/>
        <w:jc w:val="both"/>
        <w:textAlignment w:val="baseline"/>
        <w:rPr>
          <w:rFonts w:ascii="Arial" w:hAnsi="Arial" w:cs="Arial"/>
          <w:spacing w:val="-5"/>
          <w:lang w:val="es-ES"/>
        </w:rPr>
      </w:pPr>
      <w:r w:rsidRPr="000442AD">
        <w:rPr>
          <w:rFonts w:ascii="Arial" w:hAnsi="Arial" w:cs="Arial"/>
          <w:spacing w:val="-5"/>
          <w:lang w:val="es-ES"/>
        </w:rPr>
        <w:t>Participar en las cadenas productivas;</w:t>
      </w:r>
    </w:p>
    <w:p w:rsidR="000F6FFD" w:rsidRPr="000442AD" w:rsidRDefault="000F6FFD" w:rsidP="000F6FFD">
      <w:pPr>
        <w:widowControl w:val="0"/>
        <w:kinsoku w:val="0"/>
        <w:overflowPunct w:val="0"/>
        <w:jc w:val="both"/>
        <w:textAlignment w:val="baseline"/>
        <w:rPr>
          <w:rFonts w:ascii="Arial" w:hAnsi="Arial" w:cs="Arial"/>
          <w:spacing w:val="-5"/>
          <w:lang w:val="es-ES"/>
        </w:rPr>
      </w:pPr>
    </w:p>
    <w:p w:rsidR="004D7AA5" w:rsidRDefault="004D7AA5" w:rsidP="000F6FFD">
      <w:pPr>
        <w:widowControl w:val="0"/>
        <w:numPr>
          <w:ilvl w:val="0"/>
          <w:numId w:val="37"/>
        </w:numPr>
        <w:tabs>
          <w:tab w:val="clear" w:pos="1872"/>
          <w:tab w:val="num" w:pos="426"/>
        </w:tabs>
        <w:kinsoku w:val="0"/>
        <w:overflowPunct w:val="0"/>
        <w:ind w:left="0"/>
        <w:jc w:val="both"/>
        <w:textAlignment w:val="baseline"/>
        <w:rPr>
          <w:rFonts w:ascii="Arial" w:hAnsi="Arial" w:cs="Arial"/>
          <w:lang w:val="es-ES"/>
        </w:rPr>
      </w:pPr>
      <w:r w:rsidRPr="000442AD">
        <w:rPr>
          <w:rFonts w:ascii="Arial" w:hAnsi="Arial" w:cs="Arial"/>
          <w:lang w:val="es-ES"/>
        </w:rPr>
        <w:t>Participar en los programas de estímulos y apoyos que diseñe el Gobierno del Estado;</w:t>
      </w:r>
    </w:p>
    <w:p w:rsidR="000F6FFD" w:rsidRPr="000442AD" w:rsidRDefault="000F6FFD" w:rsidP="000F6FFD">
      <w:pPr>
        <w:widowControl w:val="0"/>
        <w:kinsoku w:val="0"/>
        <w:overflowPunct w:val="0"/>
        <w:jc w:val="both"/>
        <w:textAlignment w:val="baseline"/>
        <w:rPr>
          <w:rFonts w:ascii="Arial" w:hAnsi="Arial" w:cs="Arial"/>
          <w:lang w:val="es-ES"/>
        </w:rPr>
      </w:pPr>
    </w:p>
    <w:p w:rsidR="004D7AA5" w:rsidRDefault="004D7AA5" w:rsidP="000F6FFD">
      <w:pPr>
        <w:widowControl w:val="0"/>
        <w:numPr>
          <w:ilvl w:val="0"/>
          <w:numId w:val="37"/>
        </w:numPr>
        <w:tabs>
          <w:tab w:val="clear" w:pos="1872"/>
          <w:tab w:val="num" w:pos="426"/>
        </w:tabs>
        <w:kinsoku w:val="0"/>
        <w:overflowPunct w:val="0"/>
        <w:ind w:left="0"/>
        <w:jc w:val="both"/>
        <w:textAlignment w:val="baseline"/>
        <w:rPr>
          <w:rFonts w:ascii="Arial" w:hAnsi="Arial" w:cs="Arial"/>
          <w:lang w:val="es-ES"/>
        </w:rPr>
      </w:pPr>
      <w:r w:rsidRPr="000442AD">
        <w:rPr>
          <w:rFonts w:ascii="Arial" w:hAnsi="Arial" w:cs="Arial"/>
          <w:lang w:val="es-ES"/>
        </w:rPr>
        <w:t>Inscribirse en el Registro Estatal de la Actividad Turística; y</w:t>
      </w:r>
    </w:p>
    <w:p w:rsidR="000F6FFD" w:rsidRPr="000442AD" w:rsidRDefault="000F6FFD" w:rsidP="000F6FFD">
      <w:pPr>
        <w:widowControl w:val="0"/>
        <w:kinsoku w:val="0"/>
        <w:overflowPunct w:val="0"/>
        <w:jc w:val="both"/>
        <w:textAlignment w:val="baseline"/>
        <w:rPr>
          <w:rFonts w:ascii="Arial" w:hAnsi="Arial" w:cs="Arial"/>
          <w:lang w:val="es-ES"/>
        </w:rPr>
      </w:pPr>
    </w:p>
    <w:p w:rsidR="004D7AA5" w:rsidRPr="000442AD" w:rsidRDefault="004D7AA5" w:rsidP="000F6FFD">
      <w:pPr>
        <w:widowControl w:val="0"/>
        <w:numPr>
          <w:ilvl w:val="0"/>
          <w:numId w:val="37"/>
        </w:numPr>
        <w:tabs>
          <w:tab w:val="clear" w:pos="1872"/>
          <w:tab w:val="num" w:pos="426"/>
        </w:tabs>
        <w:kinsoku w:val="0"/>
        <w:overflowPunct w:val="0"/>
        <w:ind w:left="0"/>
        <w:jc w:val="both"/>
        <w:textAlignment w:val="baseline"/>
        <w:rPr>
          <w:rFonts w:ascii="Arial" w:hAnsi="Arial" w:cs="Arial"/>
          <w:lang w:val="es-ES"/>
        </w:rPr>
      </w:pPr>
      <w:r w:rsidRPr="000442AD">
        <w:rPr>
          <w:rFonts w:ascii="Arial" w:hAnsi="Arial" w:cs="Arial"/>
          <w:lang w:val="es-ES"/>
        </w:rPr>
        <w:t>Recibir asesoramiento de la Secretaría para la obtención de financiamiento, incentivos y estímulos.</w:t>
      </w:r>
    </w:p>
    <w:p w:rsidR="004D7AA5" w:rsidRPr="000442AD" w:rsidRDefault="004D7AA5" w:rsidP="000F6FFD">
      <w:pPr>
        <w:widowControl w:val="0"/>
        <w:tabs>
          <w:tab w:val="num" w:pos="426"/>
        </w:tabs>
        <w:kinsoku w:val="0"/>
        <w:overflowPunct w:val="0"/>
        <w:textAlignment w:val="baseline"/>
        <w:rPr>
          <w:rFonts w:ascii="Arial" w:hAnsi="Arial" w:cs="Arial"/>
          <w:b/>
          <w:bCs/>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72.</w:t>
      </w:r>
    </w:p>
    <w:p w:rsidR="004D7AA5"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Son obligaciones de los prestadores de servicios turísticos:</w:t>
      </w:r>
    </w:p>
    <w:p w:rsidR="000F6FFD" w:rsidRPr="00E534D3" w:rsidRDefault="000F6FFD" w:rsidP="000442AD">
      <w:pPr>
        <w:widowControl w:val="0"/>
        <w:kinsoku w:val="0"/>
        <w:overflowPunct w:val="0"/>
        <w:jc w:val="both"/>
        <w:textAlignment w:val="baseline"/>
        <w:rPr>
          <w:rFonts w:ascii="Arial" w:hAnsi="Arial" w:cs="Arial"/>
          <w:sz w:val="14"/>
          <w:szCs w:val="14"/>
          <w:lang w:val="es-ES"/>
        </w:rPr>
      </w:pPr>
    </w:p>
    <w:p w:rsidR="004D7AA5" w:rsidRDefault="004D7AA5" w:rsidP="000F6FFD">
      <w:pPr>
        <w:widowControl w:val="0"/>
        <w:tabs>
          <w:tab w:val="left" w:pos="0"/>
          <w:tab w:val="left" w:pos="284"/>
        </w:tabs>
        <w:kinsoku w:val="0"/>
        <w:overflowPunct w:val="0"/>
        <w:jc w:val="both"/>
        <w:textAlignment w:val="baseline"/>
        <w:rPr>
          <w:rFonts w:ascii="Arial" w:hAnsi="Arial" w:cs="Arial"/>
          <w:lang w:val="es-ES"/>
        </w:rPr>
      </w:pPr>
      <w:r w:rsidRPr="000442AD">
        <w:rPr>
          <w:rFonts w:ascii="Arial" w:hAnsi="Arial" w:cs="Arial"/>
          <w:lang w:val="es-ES"/>
        </w:rPr>
        <w:t xml:space="preserve">I. </w:t>
      </w:r>
      <w:r w:rsidRPr="000442AD">
        <w:rPr>
          <w:rFonts w:ascii="Arial" w:hAnsi="Arial" w:cs="Arial"/>
          <w:lang w:val="es-ES"/>
        </w:rPr>
        <w:tab/>
        <w:t>Aquellas señaladas en la Ley General, por lo que se refiere a la actividad turística realizada en el territorio del Estado;</w:t>
      </w:r>
    </w:p>
    <w:p w:rsidR="000F6FFD" w:rsidRPr="00E534D3" w:rsidRDefault="000F6FFD" w:rsidP="000F6FFD">
      <w:pPr>
        <w:widowControl w:val="0"/>
        <w:tabs>
          <w:tab w:val="left" w:pos="0"/>
          <w:tab w:val="left" w:pos="284"/>
        </w:tabs>
        <w:kinsoku w:val="0"/>
        <w:overflowPunct w:val="0"/>
        <w:jc w:val="both"/>
        <w:textAlignment w:val="baseline"/>
        <w:rPr>
          <w:rFonts w:ascii="Arial" w:hAnsi="Arial" w:cs="Arial"/>
          <w:sz w:val="14"/>
          <w:szCs w:val="14"/>
          <w:lang w:val="es-ES"/>
        </w:rPr>
      </w:pPr>
    </w:p>
    <w:p w:rsidR="004D7AA5" w:rsidRDefault="004D7AA5" w:rsidP="000F6FFD">
      <w:pPr>
        <w:widowControl w:val="0"/>
        <w:numPr>
          <w:ilvl w:val="0"/>
          <w:numId w:val="38"/>
        </w:numPr>
        <w:tabs>
          <w:tab w:val="left" w:pos="0"/>
          <w:tab w:val="left" w:pos="426"/>
        </w:tabs>
        <w:kinsoku w:val="0"/>
        <w:overflowPunct w:val="0"/>
        <w:ind w:left="0"/>
        <w:jc w:val="both"/>
        <w:textAlignment w:val="baseline"/>
        <w:rPr>
          <w:rFonts w:ascii="Arial" w:hAnsi="Arial" w:cs="Arial"/>
          <w:lang w:val="es-ES"/>
        </w:rPr>
      </w:pPr>
      <w:r w:rsidRPr="000442AD">
        <w:rPr>
          <w:rFonts w:ascii="Arial" w:hAnsi="Arial" w:cs="Arial"/>
          <w:lang w:val="es-ES"/>
        </w:rPr>
        <w:t>Proporcionar a los turistas información clara, cierta y detallada respecto de las características, precios, tarifas y promociones de los servicios turísticos, así como las condiciones de su comercialización;</w:t>
      </w:r>
    </w:p>
    <w:p w:rsidR="000F6FFD" w:rsidRPr="00E534D3" w:rsidRDefault="000F6FFD" w:rsidP="000F6FFD">
      <w:pPr>
        <w:widowControl w:val="0"/>
        <w:tabs>
          <w:tab w:val="left" w:pos="0"/>
          <w:tab w:val="left" w:pos="426"/>
        </w:tabs>
        <w:kinsoku w:val="0"/>
        <w:overflowPunct w:val="0"/>
        <w:jc w:val="both"/>
        <w:textAlignment w:val="baseline"/>
        <w:rPr>
          <w:rFonts w:ascii="Arial" w:hAnsi="Arial" w:cs="Arial"/>
          <w:sz w:val="14"/>
          <w:szCs w:val="14"/>
          <w:lang w:val="es-ES"/>
        </w:rPr>
      </w:pPr>
    </w:p>
    <w:p w:rsidR="004D7AA5" w:rsidRDefault="004D7AA5" w:rsidP="000F6FFD">
      <w:pPr>
        <w:widowControl w:val="0"/>
        <w:numPr>
          <w:ilvl w:val="0"/>
          <w:numId w:val="38"/>
        </w:numPr>
        <w:tabs>
          <w:tab w:val="left" w:pos="0"/>
          <w:tab w:val="left" w:pos="426"/>
        </w:tabs>
        <w:kinsoku w:val="0"/>
        <w:overflowPunct w:val="0"/>
        <w:ind w:left="0"/>
        <w:jc w:val="both"/>
        <w:textAlignment w:val="baseline"/>
        <w:rPr>
          <w:rFonts w:ascii="Arial" w:hAnsi="Arial" w:cs="Arial"/>
          <w:lang w:val="es-ES"/>
        </w:rPr>
      </w:pPr>
      <w:r w:rsidRPr="000442AD">
        <w:rPr>
          <w:rFonts w:ascii="Arial" w:hAnsi="Arial" w:cs="Arial"/>
          <w:lang w:val="es-ES"/>
        </w:rPr>
        <w:t>Expedir, aún sin solicitud del turista, factura detallada, nota de consumo o documento fiscal que ampare los cobros realizados por la prestación del servicio turístico proporcionado;</w:t>
      </w:r>
    </w:p>
    <w:p w:rsidR="000F6FFD" w:rsidRPr="00E534D3" w:rsidRDefault="000F6FFD" w:rsidP="000F6FFD">
      <w:pPr>
        <w:widowControl w:val="0"/>
        <w:tabs>
          <w:tab w:val="left" w:pos="0"/>
          <w:tab w:val="left" w:pos="426"/>
        </w:tabs>
        <w:kinsoku w:val="0"/>
        <w:overflowPunct w:val="0"/>
        <w:jc w:val="both"/>
        <w:textAlignment w:val="baseline"/>
        <w:rPr>
          <w:rFonts w:ascii="Arial" w:hAnsi="Arial" w:cs="Arial"/>
          <w:sz w:val="14"/>
          <w:szCs w:val="14"/>
          <w:lang w:val="es-ES"/>
        </w:rPr>
      </w:pPr>
    </w:p>
    <w:p w:rsidR="004D7AA5" w:rsidRDefault="004D7AA5" w:rsidP="000F6FFD">
      <w:pPr>
        <w:widowControl w:val="0"/>
        <w:numPr>
          <w:ilvl w:val="0"/>
          <w:numId w:val="38"/>
        </w:numPr>
        <w:tabs>
          <w:tab w:val="left" w:pos="0"/>
          <w:tab w:val="left" w:pos="426"/>
        </w:tabs>
        <w:kinsoku w:val="0"/>
        <w:overflowPunct w:val="0"/>
        <w:ind w:left="0"/>
        <w:jc w:val="both"/>
        <w:textAlignment w:val="baseline"/>
        <w:rPr>
          <w:rFonts w:ascii="Arial" w:hAnsi="Arial" w:cs="Arial"/>
          <w:spacing w:val="-3"/>
          <w:lang w:val="es-ES"/>
        </w:rPr>
      </w:pPr>
      <w:r w:rsidRPr="000442AD">
        <w:rPr>
          <w:rFonts w:ascii="Arial" w:hAnsi="Arial" w:cs="Arial"/>
          <w:spacing w:val="-3"/>
          <w:lang w:val="es-ES"/>
        </w:rPr>
        <w:t>Contar con un registro de quejas autorizado por la Secretaría;</w:t>
      </w:r>
    </w:p>
    <w:p w:rsidR="000F6FFD" w:rsidRPr="00E534D3" w:rsidRDefault="000F6FFD" w:rsidP="000F6FFD">
      <w:pPr>
        <w:widowControl w:val="0"/>
        <w:tabs>
          <w:tab w:val="left" w:pos="0"/>
          <w:tab w:val="left" w:pos="426"/>
        </w:tabs>
        <w:kinsoku w:val="0"/>
        <w:overflowPunct w:val="0"/>
        <w:jc w:val="both"/>
        <w:textAlignment w:val="baseline"/>
        <w:rPr>
          <w:rFonts w:ascii="Arial" w:hAnsi="Arial" w:cs="Arial"/>
          <w:spacing w:val="-3"/>
          <w:sz w:val="14"/>
          <w:szCs w:val="14"/>
          <w:lang w:val="es-ES"/>
        </w:rPr>
      </w:pPr>
    </w:p>
    <w:p w:rsidR="004D7AA5" w:rsidRDefault="004D7AA5" w:rsidP="000F6FFD">
      <w:pPr>
        <w:widowControl w:val="0"/>
        <w:numPr>
          <w:ilvl w:val="0"/>
          <w:numId w:val="38"/>
        </w:numPr>
        <w:tabs>
          <w:tab w:val="left" w:pos="0"/>
          <w:tab w:val="left" w:pos="426"/>
        </w:tabs>
        <w:kinsoku w:val="0"/>
        <w:overflowPunct w:val="0"/>
        <w:ind w:left="0"/>
        <w:jc w:val="both"/>
        <w:textAlignment w:val="baseline"/>
        <w:rPr>
          <w:rFonts w:ascii="Arial" w:hAnsi="Arial" w:cs="Arial"/>
          <w:lang w:val="es-ES"/>
        </w:rPr>
      </w:pPr>
      <w:r w:rsidRPr="000442AD">
        <w:rPr>
          <w:rFonts w:ascii="Arial" w:hAnsi="Arial" w:cs="Arial"/>
          <w:lang w:val="es-ES"/>
        </w:rPr>
        <w:t>Proporcionar la información estadística que les sea requerida por parte de la Secretaría, en los términos que señala la Ley del Sistema Nacional de Información Estadística y Geográfica;</w:t>
      </w:r>
    </w:p>
    <w:p w:rsidR="00E534D3" w:rsidRPr="00E534D3" w:rsidRDefault="00E534D3" w:rsidP="00E534D3">
      <w:pPr>
        <w:widowControl w:val="0"/>
        <w:tabs>
          <w:tab w:val="left" w:pos="0"/>
          <w:tab w:val="left" w:pos="426"/>
        </w:tabs>
        <w:kinsoku w:val="0"/>
        <w:overflowPunct w:val="0"/>
        <w:jc w:val="both"/>
        <w:textAlignment w:val="baseline"/>
        <w:rPr>
          <w:rFonts w:ascii="Arial" w:hAnsi="Arial" w:cs="Arial"/>
          <w:sz w:val="14"/>
          <w:szCs w:val="14"/>
          <w:lang w:val="es-ES"/>
        </w:rPr>
      </w:pPr>
    </w:p>
    <w:p w:rsidR="004D7AA5" w:rsidRDefault="004D7AA5" w:rsidP="000F6FFD">
      <w:pPr>
        <w:widowControl w:val="0"/>
        <w:numPr>
          <w:ilvl w:val="0"/>
          <w:numId w:val="38"/>
        </w:numPr>
        <w:tabs>
          <w:tab w:val="left" w:pos="0"/>
          <w:tab w:val="left" w:pos="426"/>
        </w:tabs>
        <w:kinsoku w:val="0"/>
        <w:overflowPunct w:val="0"/>
        <w:ind w:left="0"/>
        <w:jc w:val="both"/>
        <w:textAlignment w:val="baseline"/>
        <w:rPr>
          <w:rFonts w:ascii="Arial" w:hAnsi="Arial" w:cs="Arial"/>
          <w:lang w:val="es-ES"/>
        </w:rPr>
      </w:pPr>
      <w:r w:rsidRPr="000442AD">
        <w:rPr>
          <w:rFonts w:ascii="Arial" w:hAnsi="Arial" w:cs="Arial"/>
          <w:lang w:val="es-ES"/>
        </w:rPr>
        <w:t>Capacitar a su personal, en los términos que señala la Ley Federal del Trabajo y demás normatividad aplicable;</w:t>
      </w:r>
    </w:p>
    <w:p w:rsidR="00E534D3" w:rsidRPr="00E534D3" w:rsidRDefault="00E534D3" w:rsidP="00E534D3">
      <w:pPr>
        <w:widowControl w:val="0"/>
        <w:tabs>
          <w:tab w:val="left" w:pos="0"/>
          <w:tab w:val="left" w:pos="426"/>
        </w:tabs>
        <w:kinsoku w:val="0"/>
        <w:overflowPunct w:val="0"/>
        <w:jc w:val="both"/>
        <w:textAlignment w:val="baseline"/>
        <w:rPr>
          <w:rFonts w:ascii="Arial" w:hAnsi="Arial" w:cs="Arial"/>
          <w:sz w:val="14"/>
          <w:szCs w:val="14"/>
          <w:lang w:val="es-ES"/>
        </w:rPr>
      </w:pPr>
    </w:p>
    <w:p w:rsidR="004D7AA5" w:rsidRDefault="004D7AA5" w:rsidP="000F6FFD">
      <w:pPr>
        <w:widowControl w:val="0"/>
        <w:numPr>
          <w:ilvl w:val="0"/>
          <w:numId w:val="38"/>
        </w:numPr>
        <w:tabs>
          <w:tab w:val="left" w:pos="0"/>
          <w:tab w:val="left" w:pos="426"/>
        </w:tabs>
        <w:kinsoku w:val="0"/>
        <w:overflowPunct w:val="0"/>
        <w:ind w:left="0"/>
        <w:jc w:val="both"/>
        <w:textAlignment w:val="baseline"/>
        <w:rPr>
          <w:rFonts w:ascii="Arial" w:hAnsi="Arial" w:cs="Arial"/>
          <w:lang w:val="es-ES"/>
        </w:rPr>
      </w:pPr>
      <w:r w:rsidRPr="000442AD">
        <w:rPr>
          <w:rFonts w:ascii="Arial" w:hAnsi="Arial" w:cs="Arial"/>
          <w:lang w:val="es-ES"/>
        </w:rPr>
        <w:t>Contar con medidas de seguridad informáticas necesarias para realizar la contratación de sus servicios turísticos cuando se realice por medios cibernéticos;</w:t>
      </w:r>
    </w:p>
    <w:p w:rsidR="00E534D3" w:rsidRPr="00E534D3" w:rsidRDefault="00E534D3" w:rsidP="00E534D3">
      <w:pPr>
        <w:widowControl w:val="0"/>
        <w:tabs>
          <w:tab w:val="left" w:pos="0"/>
          <w:tab w:val="left" w:pos="426"/>
        </w:tabs>
        <w:kinsoku w:val="0"/>
        <w:overflowPunct w:val="0"/>
        <w:jc w:val="both"/>
        <w:textAlignment w:val="baseline"/>
        <w:rPr>
          <w:rFonts w:ascii="Arial" w:hAnsi="Arial" w:cs="Arial"/>
          <w:sz w:val="14"/>
          <w:szCs w:val="14"/>
          <w:lang w:val="es-ES"/>
        </w:rPr>
      </w:pPr>
    </w:p>
    <w:p w:rsidR="001C177E" w:rsidRPr="006B6E54" w:rsidRDefault="004D7AA5" w:rsidP="006B6E54">
      <w:pPr>
        <w:widowControl w:val="0"/>
        <w:numPr>
          <w:ilvl w:val="0"/>
          <w:numId w:val="38"/>
        </w:numPr>
        <w:tabs>
          <w:tab w:val="left" w:pos="0"/>
          <w:tab w:val="left" w:pos="426"/>
        </w:tabs>
        <w:kinsoku w:val="0"/>
        <w:overflowPunct w:val="0"/>
        <w:ind w:left="0"/>
        <w:jc w:val="both"/>
        <w:textAlignment w:val="baseline"/>
        <w:rPr>
          <w:rFonts w:ascii="Arial" w:hAnsi="Arial" w:cs="Arial"/>
          <w:lang w:val="es-ES"/>
        </w:rPr>
      </w:pPr>
      <w:r w:rsidRPr="000442AD">
        <w:rPr>
          <w:rFonts w:ascii="Arial" w:hAnsi="Arial" w:cs="Arial"/>
          <w:lang w:val="es-ES"/>
        </w:rPr>
        <w:t>Optimizar el uso del agua y energéticos en sus instalaciones, así como disminuir, en tanto sea posible, la generación de desechos sólidos;</w:t>
      </w:r>
    </w:p>
    <w:p w:rsidR="00E97B04" w:rsidRDefault="00E97B04" w:rsidP="001C177E">
      <w:pPr>
        <w:autoSpaceDE w:val="0"/>
        <w:autoSpaceDN w:val="0"/>
        <w:adjustRightInd w:val="0"/>
        <w:jc w:val="both"/>
        <w:rPr>
          <w:rFonts w:ascii="Arial" w:hAnsi="Arial" w:cs="Arial"/>
          <w:lang w:val="es-ES"/>
        </w:rPr>
      </w:pPr>
    </w:p>
    <w:p w:rsidR="001C177E" w:rsidRDefault="001C177E" w:rsidP="001C177E">
      <w:pPr>
        <w:autoSpaceDE w:val="0"/>
        <w:autoSpaceDN w:val="0"/>
        <w:adjustRightInd w:val="0"/>
        <w:jc w:val="both"/>
        <w:rPr>
          <w:rFonts w:ascii="Arial" w:hAnsi="Arial" w:cs="Arial"/>
          <w:lang w:val="es-ES"/>
        </w:rPr>
      </w:pPr>
      <w:r w:rsidRPr="001C177E">
        <w:rPr>
          <w:rFonts w:ascii="Arial" w:hAnsi="Arial" w:cs="Arial"/>
          <w:lang w:val="es-ES"/>
        </w:rPr>
        <w:t>IX. Inscribirse en el Registro Estatal de la Actividad Turística;</w:t>
      </w:r>
    </w:p>
    <w:p w:rsidR="001C177E" w:rsidRDefault="001C177E" w:rsidP="001C177E">
      <w:pPr>
        <w:autoSpaceDE w:val="0"/>
        <w:autoSpaceDN w:val="0"/>
        <w:adjustRightInd w:val="0"/>
        <w:jc w:val="both"/>
        <w:rPr>
          <w:rFonts w:ascii="Arial" w:hAnsi="Arial" w:cs="Arial"/>
          <w:lang w:val="es-ES"/>
        </w:rPr>
      </w:pPr>
    </w:p>
    <w:p w:rsidR="0000078D" w:rsidRDefault="0000078D" w:rsidP="0000078D">
      <w:pPr>
        <w:autoSpaceDE w:val="0"/>
        <w:autoSpaceDN w:val="0"/>
        <w:adjustRightInd w:val="0"/>
        <w:jc w:val="both"/>
        <w:rPr>
          <w:rFonts w:ascii="Arial" w:hAnsi="Arial" w:cs="Arial"/>
          <w:lang w:val="es-MX"/>
        </w:rPr>
      </w:pPr>
      <w:r w:rsidRPr="0000078D">
        <w:rPr>
          <w:rFonts w:ascii="Arial" w:hAnsi="Arial" w:cs="Arial"/>
          <w:lang w:val="es-MX"/>
        </w:rPr>
        <w:t>X. Proporcionar a la Secretaría y demás autoridades en materia de turismo, la información y datos que se les</w:t>
      </w:r>
      <w:r>
        <w:rPr>
          <w:rFonts w:ascii="Arial" w:hAnsi="Arial" w:cs="Arial"/>
          <w:lang w:val="es-MX"/>
        </w:rPr>
        <w:t xml:space="preserve"> </w:t>
      </w:r>
      <w:r w:rsidRPr="0000078D">
        <w:rPr>
          <w:rFonts w:ascii="Arial" w:hAnsi="Arial" w:cs="Arial"/>
          <w:lang w:val="es-MX"/>
        </w:rPr>
        <w:t>requiera, con motivo del desempeño de sus funciones. Así mismo, deberá proporcionar a las autoridades estatales en materia de seguridad pública y procuración de justicia la información descrita en el artículo 72 BIS de</w:t>
      </w:r>
      <w:r>
        <w:rPr>
          <w:rFonts w:ascii="Arial" w:hAnsi="Arial" w:cs="Arial"/>
          <w:lang w:val="es-MX"/>
        </w:rPr>
        <w:t xml:space="preserve"> </w:t>
      </w:r>
      <w:r w:rsidRPr="0000078D">
        <w:rPr>
          <w:rFonts w:ascii="Arial" w:hAnsi="Arial" w:cs="Arial"/>
          <w:lang w:val="es-MX"/>
        </w:rPr>
        <w:t>esta Ley;</w:t>
      </w:r>
    </w:p>
    <w:p w:rsidR="00A91F1A" w:rsidRPr="00422AFC" w:rsidRDefault="00A91F1A" w:rsidP="00A91F1A">
      <w:pPr>
        <w:jc w:val="right"/>
        <w:rPr>
          <w:rFonts w:ascii="Arial" w:hAnsi="Arial" w:cs="Arial"/>
          <w:b/>
          <w:i/>
          <w:kern w:val="28"/>
          <w:sz w:val="16"/>
          <w:lang w:val="es-MX"/>
        </w:rPr>
      </w:pPr>
      <w:r>
        <w:rPr>
          <w:rFonts w:ascii="Arial" w:hAnsi="Arial" w:cs="Arial"/>
          <w:b/>
          <w:i/>
          <w:kern w:val="28"/>
          <w:sz w:val="16"/>
          <w:lang w:val="es-MX"/>
        </w:rPr>
        <w:t>Fracción reformada, P.O. No. 98</w:t>
      </w:r>
      <w:r w:rsidRPr="00422AFC">
        <w:rPr>
          <w:rFonts w:ascii="Arial" w:hAnsi="Arial" w:cs="Arial"/>
          <w:b/>
          <w:i/>
          <w:kern w:val="28"/>
          <w:sz w:val="16"/>
          <w:lang w:val="es-MX"/>
        </w:rPr>
        <w:t xml:space="preserve">, del </w:t>
      </w:r>
      <w:r>
        <w:rPr>
          <w:rFonts w:ascii="Arial" w:hAnsi="Arial" w:cs="Arial"/>
          <w:b/>
          <w:i/>
          <w:kern w:val="28"/>
          <w:sz w:val="16"/>
          <w:lang w:val="es-MX"/>
        </w:rPr>
        <w:t>17 de agosto de 2022</w:t>
      </w:r>
      <w:r w:rsidRPr="00422AFC">
        <w:rPr>
          <w:rFonts w:ascii="Arial" w:hAnsi="Arial" w:cs="Arial"/>
          <w:b/>
          <w:i/>
          <w:kern w:val="28"/>
          <w:sz w:val="16"/>
          <w:lang w:val="es-MX"/>
        </w:rPr>
        <w:t>.</w:t>
      </w:r>
    </w:p>
    <w:p w:rsidR="00A91F1A" w:rsidRDefault="00DB39DC" w:rsidP="00A91F1A">
      <w:pPr>
        <w:autoSpaceDE w:val="0"/>
        <w:autoSpaceDN w:val="0"/>
        <w:adjustRightInd w:val="0"/>
        <w:ind w:right="-1"/>
        <w:jc w:val="right"/>
        <w:rPr>
          <w:rStyle w:val="Hipervnculo"/>
          <w:rFonts w:ascii="Arial" w:hAnsi="Arial" w:cs="Arial"/>
          <w:b/>
          <w:i/>
          <w:sz w:val="16"/>
          <w:szCs w:val="16"/>
        </w:rPr>
      </w:pPr>
      <w:hyperlink r:id="rId17" w:history="1">
        <w:r w:rsidR="00A91F1A" w:rsidRPr="00867774">
          <w:rPr>
            <w:rStyle w:val="Hipervnculo"/>
            <w:rFonts w:ascii="Arial" w:hAnsi="Arial" w:cs="Arial"/>
            <w:b/>
            <w:i/>
            <w:sz w:val="16"/>
            <w:szCs w:val="16"/>
          </w:rPr>
          <w:t>https</w:t>
        </w:r>
        <w:r w:rsidR="00A91F1A" w:rsidRPr="001D1A7F">
          <w:t xml:space="preserve"> </w:t>
        </w:r>
        <w:r w:rsidR="00A91F1A" w:rsidRPr="001D1A7F">
          <w:rPr>
            <w:rStyle w:val="Hipervnculo"/>
            <w:rFonts w:ascii="Arial" w:hAnsi="Arial" w:cs="Arial"/>
            <w:b/>
            <w:i/>
            <w:sz w:val="16"/>
            <w:szCs w:val="16"/>
          </w:rPr>
          <w:t>https://po.tamaulipas.gob.mx/wp-content/uploads/2022/08/cxlvii-98-170822F.pdf</w:t>
        </w:r>
      </w:hyperlink>
    </w:p>
    <w:p w:rsidR="00A91F1A" w:rsidRDefault="00A91F1A" w:rsidP="00A91F1A"/>
    <w:p w:rsidR="0000078D" w:rsidRPr="0000078D" w:rsidRDefault="0000078D" w:rsidP="0000078D">
      <w:pPr>
        <w:autoSpaceDE w:val="0"/>
        <w:autoSpaceDN w:val="0"/>
        <w:adjustRightInd w:val="0"/>
        <w:jc w:val="both"/>
        <w:rPr>
          <w:rFonts w:ascii="Arial" w:hAnsi="Arial" w:cs="Arial"/>
          <w:lang w:val="es-MX"/>
        </w:rPr>
      </w:pPr>
      <w:r w:rsidRPr="0000078D">
        <w:rPr>
          <w:rFonts w:ascii="Arial" w:hAnsi="Arial" w:cs="Arial"/>
          <w:lang w:val="es-MX"/>
        </w:rPr>
        <w:lastRenderedPageBreak/>
        <w:t>XI. Mantener actualizadas sus páginas electrónicas, con la finalidad de que contengan de manera detallada su ubicación, los servicios, costos, restricciones y demás aspectos que sean de interés para el turista; y</w:t>
      </w:r>
    </w:p>
    <w:p w:rsidR="00A91F1A" w:rsidRPr="00422AFC" w:rsidRDefault="00A91F1A" w:rsidP="00A91F1A">
      <w:pPr>
        <w:jc w:val="right"/>
        <w:rPr>
          <w:rFonts w:ascii="Arial" w:hAnsi="Arial" w:cs="Arial"/>
          <w:b/>
          <w:i/>
          <w:kern w:val="28"/>
          <w:sz w:val="16"/>
          <w:lang w:val="es-MX"/>
        </w:rPr>
      </w:pPr>
      <w:r>
        <w:rPr>
          <w:rFonts w:ascii="Arial" w:hAnsi="Arial" w:cs="Arial"/>
          <w:b/>
          <w:i/>
          <w:kern w:val="28"/>
          <w:sz w:val="16"/>
          <w:lang w:val="es-MX"/>
        </w:rPr>
        <w:t>Fracción adicionada, P.O. No. 98</w:t>
      </w:r>
      <w:r w:rsidRPr="00422AFC">
        <w:rPr>
          <w:rFonts w:ascii="Arial" w:hAnsi="Arial" w:cs="Arial"/>
          <w:b/>
          <w:i/>
          <w:kern w:val="28"/>
          <w:sz w:val="16"/>
          <w:lang w:val="es-MX"/>
        </w:rPr>
        <w:t xml:space="preserve">, del </w:t>
      </w:r>
      <w:r>
        <w:rPr>
          <w:rFonts w:ascii="Arial" w:hAnsi="Arial" w:cs="Arial"/>
          <w:b/>
          <w:i/>
          <w:kern w:val="28"/>
          <w:sz w:val="16"/>
          <w:lang w:val="es-MX"/>
        </w:rPr>
        <w:t>17 de agosto de 2022</w:t>
      </w:r>
      <w:r w:rsidRPr="00422AFC">
        <w:rPr>
          <w:rFonts w:ascii="Arial" w:hAnsi="Arial" w:cs="Arial"/>
          <w:b/>
          <w:i/>
          <w:kern w:val="28"/>
          <w:sz w:val="16"/>
          <w:lang w:val="es-MX"/>
        </w:rPr>
        <w:t>.</w:t>
      </w:r>
    </w:p>
    <w:p w:rsidR="00A91F1A" w:rsidRDefault="00DB39DC" w:rsidP="00A91F1A">
      <w:pPr>
        <w:autoSpaceDE w:val="0"/>
        <w:autoSpaceDN w:val="0"/>
        <w:adjustRightInd w:val="0"/>
        <w:ind w:right="-1"/>
        <w:jc w:val="right"/>
        <w:rPr>
          <w:rStyle w:val="Hipervnculo"/>
          <w:rFonts w:ascii="Arial" w:hAnsi="Arial" w:cs="Arial"/>
          <w:b/>
          <w:i/>
          <w:sz w:val="16"/>
          <w:szCs w:val="16"/>
        </w:rPr>
      </w:pPr>
      <w:hyperlink r:id="rId18" w:history="1">
        <w:r w:rsidR="00A91F1A" w:rsidRPr="00867774">
          <w:rPr>
            <w:rStyle w:val="Hipervnculo"/>
            <w:rFonts w:ascii="Arial" w:hAnsi="Arial" w:cs="Arial"/>
            <w:b/>
            <w:i/>
            <w:sz w:val="16"/>
            <w:szCs w:val="16"/>
          </w:rPr>
          <w:t>https</w:t>
        </w:r>
        <w:r w:rsidR="00A91F1A" w:rsidRPr="001D1A7F">
          <w:t xml:space="preserve"> </w:t>
        </w:r>
        <w:r w:rsidR="00A91F1A" w:rsidRPr="001D1A7F">
          <w:rPr>
            <w:rStyle w:val="Hipervnculo"/>
            <w:rFonts w:ascii="Arial" w:hAnsi="Arial" w:cs="Arial"/>
            <w:b/>
            <w:i/>
            <w:sz w:val="16"/>
            <w:szCs w:val="16"/>
          </w:rPr>
          <w:t>https://po.tamaulipas.gob.mx/wp-content/uploads/2022/08/cxlvii-98-170822F.pdf</w:t>
        </w:r>
      </w:hyperlink>
    </w:p>
    <w:p w:rsidR="00A91F1A" w:rsidRDefault="00A91F1A" w:rsidP="0000078D">
      <w:pPr>
        <w:autoSpaceDE w:val="0"/>
        <w:autoSpaceDN w:val="0"/>
        <w:adjustRightInd w:val="0"/>
        <w:jc w:val="both"/>
        <w:rPr>
          <w:rFonts w:ascii="Arial" w:hAnsi="Arial" w:cs="Arial"/>
          <w:lang w:val="es-MX"/>
        </w:rPr>
      </w:pPr>
    </w:p>
    <w:p w:rsidR="0000078D" w:rsidRDefault="0000078D" w:rsidP="0000078D">
      <w:pPr>
        <w:autoSpaceDE w:val="0"/>
        <w:autoSpaceDN w:val="0"/>
        <w:adjustRightInd w:val="0"/>
        <w:jc w:val="both"/>
        <w:rPr>
          <w:rFonts w:ascii="Arial" w:hAnsi="Arial" w:cs="Arial"/>
          <w:lang w:val="es-MX"/>
        </w:rPr>
      </w:pPr>
      <w:r w:rsidRPr="0000078D">
        <w:rPr>
          <w:rFonts w:ascii="Arial" w:hAnsi="Arial" w:cs="Arial"/>
          <w:lang w:val="es-MX"/>
        </w:rPr>
        <w:t>XII. Las demás que se señalen en esta Ley y en la demás normatividad aplicable.</w:t>
      </w:r>
    </w:p>
    <w:p w:rsidR="00A91F1A" w:rsidRPr="00422AFC" w:rsidRDefault="003150D7" w:rsidP="00A91F1A">
      <w:pPr>
        <w:jc w:val="right"/>
        <w:rPr>
          <w:rFonts w:ascii="Arial" w:hAnsi="Arial" w:cs="Arial"/>
          <w:b/>
          <w:i/>
          <w:kern w:val="28"/>
          <w:sz w:val="16"/>
          <w:lang w:val="es-MX"/>
        </w:rPr>
      </w:pPr>
      <w:r>
        <w:rPr>
          <w:rFonts w:ascii="Arial" w:hAnsi="Arial" w:cs="Arial"/>
          <w:b/>
          <w:i/>
          <w:kern w:val="28"/>
          <w:sz w:val="16"/>
          <w:lang w:val="es-MX"/>
        </w:rPr>
        <w:t>Fracción recorrida</w:t>
      </w:r>
      <w:r w:rsidR="00A91F1A">
        <w:rPr>
          <w:rFonts w:ascii="Arial" w:hAnsi="Arial" w:cs="Arial"/>
          <w:b/>
          <w:i/>
          <w:kern w:val="28"/>
          <w:sz w:val="16"/>
          <w:lang w:val="es-MX"/>
        </w:rPr>
        <w:t>, P.O. No. 98</w:t>
      </w:r>
      <w:r w:rsidR="00A91F1A" w:rsidRPr="00422AFC">
        <w:rPr>
          <w:rFonts w:ascii="Arial" w:hAnsi="Arial" w:cs="Arial"/>
          <w:b/>
          <w:i/>
          <w:kern w:val="28"/>
          <w:sz w:val="16"/>
          <w:lang w:val="es-MX"/>
        </w:rPr>
        <w:t xml:space="preserve">, del </w:t>
      </w:r>
      <w:r w:rsidR="00A91F1A">
        <w:rPr>
          <w:rFonts w:ascii="Arial" w:hAnsi="Arial" w:cs="Arial"/>
          <w:b/>
          <w:i/>
          <w:kern w:val="28"/>
          <w:sz w:val="16"/>
          <w:lang w:val="es-MX"/>
        </w:rPr>
        <w:t>17 de agosto de 2022</w:t>
      </w:r>
      <w:r w:rsidR="00A91F1A" w:rsidRPr="00422AFC">
        <w:rPr>
          <w:rFonts w:ascii="Arial" w:hAnsi="Arial" w:cs="Arial"/>
          <w:b/>
          <w:i/>
          <w:kern w:val="28"/>
          <w:sz w:val="16"/>
          <w:lang w:val="es-MX"/>
        </w:rPr>
        <w:t>.</w:t>
      </w:r>
    </w:p>
    <w:p w:rsidR="001C177E" w:rsidRDefault="00DB39DC" w:rsidP="00A91F1A">
      <w:pPr>
        <w:autoSpaceDE w:val="0"/>
        <w:autoSpaceDN w:val="0"/>
        <w:adjustRightInd w:val="0"/>
        <w:ind w:right="-1"/>
        <w:jc w:val="right"/>
        <w:rPr>
          <w:rStyle w:val="Hipervnculo"/>
          <w:rFonts w:ascii="Arial" w:hAnsi="Arial" w:cs="Arial"/>
          <w:b/>
          <w:i/>
          <w:sz w:val="16"/>
          <w:szCs w:val="16"/>
        </w:rPr>
      </w:pPr>
      <w:hyperlink r:id="rId19" w:history="1">
        <w:r w:rsidR="00A91F1A" w:rsidRPr="00867774">
          <w:rPr>
            <w:rStyle w:val="Hipervnculo"/>
            <w:rFonts w:ascii="Arial" w:hAnsi="Arial" w:cs="Arial"/>
            <w:b/>
            <w:i/>
            <w:sz w:val="16"/>
            <w:szCs w:val="16"/>
          </w:rPr>
          <w:t>https</w:t>
        </w:r>
        <w:r w:rsidR="00A91F1A" w:rsidRPr="001D1A7F">
          <w:t xml:space="preserve"> </w:t>
        </w:r>
        <w:r w:rsidR="00A91F1A" w:rsidRPr="001D1A7F">
          <w:rPr>
            <w:rStyle w:val="Hipervnculo"/>
            <w:rFonts w:ascii="Arial" w:hAnsi="Arial" w:cs="Arial"/>
            <w:b/>
            <w:i/>
            <w:sz w:val="16"/>
            <w:szCs w:val="16"/>
          </w:rPr>
          <w:t>https://po.tamaulipas.gob.mx/wp-content/uploads/2022/08/cxlvii-98-170822F.pdf</w:t>
        </w:r>
      </w:hyperlink>
    </w:p>
    <w:p w:rsidR="00A91F1A" w:rsidRPr="00A91F1A" w:rsidRDefault="00A91F1A" w:rsidP="00A91F1A">
      <w:pPr>
        <w:autoSpaceDE w:val="0"/>
        <w:autoSpaceDN w:val="0"/>
        <w:adjustRightInd w:val="0"/>
        <w:ind w:right="-1"/>
        <w:jc w:val="right"/>
        <w:rPr>
          <w:rFonts w:ascii="Arial" w:hAnsi="Arial" w:cs="Arial"/>
          <w:b/>
          <w:i/>
          <w:color w:val="0000FF"/>
          <w:sz w:val="16"/>
          <w:szCs w:val="16"/>
          <w:u w:val="single"/>
        </w:rPr>
      </w:pPr>
    </w:p>
    <w:p w:rsidR="001C177E" w:rsidRPr="001C177E" w:rsidRDefault="001C177E" w:rsidP="001C177E">
      <w:pPr>
        <w:autoSpaceDE w:val="0"/>
        <w:autoSpaceDN w:val="0"/>
        <w:adjustRightInd w:val="0"/>
        <w:jc w:val="both"/>
        <w:rPr>
          <w:rFonts w:ascii="Arial" w:hAnsi="Arial" w:cs="Arial"/>
          <w:b/>
          <w:lang w:val="es-ES"/>
        </w:rPr>
      </w:pPr>
      <w:r w:rsidRPr="001C177E">
        <w:rPr>
          <w:rFonts w:ascii="Arial" w:hAnsi="Arial" w:cs="Arial"/>
          <w:b/>
          <w:lang w:val="es-ES"/>
        </w:rPr>
        <w:t>ARTÍCULO 72 BIS.</w:t>
      </w:r>
    </w:p>
    <w:p w:rsidR="001C177E" w:rsidRDefault="00226A53" w:rsidP="001C177E">
      <w:pPr>
        <w:autoSpaceDE w:val="0"/>
        <w:autoSpaceDN w:val="0"/>
        <w:adjustRightInd w:val="0"/>
        <w:jc w:val="both"/>
        <w:rPr>
          <w:rFonts w:ascii="Arial" w:hAnsi="Arial" w:cs="Arial"/>
          <w:lang w:val="es-ES"/>
        </w:rPr>
      </w:pPr>
      <w:r w:rsidRPr="00226A53">
        <w:rPr>
          <w:rFonts w:ascii="Arial" w:hAnsi="Arial" w:cs="Arial"/>
          <w:b/>
          <w:lang w:val="es-ES"/>
        </w:rPr>
        <w:t>1.</w:t>
      </w:r>
      <w:r>
        <w:rPr>
          <w:rFonts w:ascii="Arial" w:hAnsi="Arial" w:cs="Arial"/>
          <w:lang w:val="es-ES"/>
        </w:rPr>
        <w:t xml:space="preserve"> </w:t>
      </w:r>
      <w:r w:rsidR="001C177E" w:rsidRPr="001C177E">
        <w:rPr>
          <w:rFonts w:ascii="Arial" w:hAnsi="Arial" w:cs="Arial"/>
          <w:lang w:val="es-ES"/>
        </w:rPr>
        <w:t>Los prestadores de servicios turísticos que tengan bajo su responsabilidad la administración y manejo de un hotel, motel, casa de hospedaje o algún otro establecimiento donde se preste alojamiento mediante el pago de una retribución, deberán exigir a quienes pretendan hospedarse y éstos tendrán obligación a presentar identificación oficial al momento de su registro, y en su caso el número de identificación vehicular (placas) o en caso de no contar con este, las características y número de serie del vehículo. El prestador de servicios formará una base datos observando lo establecido en la Ley Federal de Protección de Datos Personales en Posesión de Particulares, información que proporcionará a las autoridades estatales en materia de seguridad pública y procuración de justicia, de forma inmediata cuando se les requiera.</w:t>
      </w:r>
    </w:p>
    <w:p w:rsidR="001C177E" w:rsidRPr="001C177E" w:rsidRDefault="001C177E" w:rsidP="001C177E">
      <w:pPr>
        <w:autoSpaceDE w:val="0"/>
        <w:autoSpaceDN w:val="0"/>
        <w:adjustRightInd w:val="0"/>
        <w:jc w:val="both"/>
        <w:rPr>
          <w:rFonts w:ascii="Arial" w:hAnsi="Arial" w:cs="Arial"/>
          <w:lang w:val="es-ES"/>
        </w:rPr>
      </w:pPr>
    </w:p>
    <w:p w:rsidR="001C177E" w:rsidRPr="001C177E" w:rsidRDefault="001C177E" w:rsidP="001C177E">
      <w:pPr>
        <w:autoSpaceDE w:val="0"/>
        <w:autoSpaceDN w:val="0"/>
        <w:adjustRightInd w:val="0"/>
        <w:jc w:val="both"/>
        <w:rPr>
          <w:rFonts w:ascii="Arial" w:hAnsi="Arial" w:cs="Arial"/>
          <w:lang w:val="es-ES"/>
        </w:rPr>
      </w:pPr>
      <w:r w:rsidRPr="00226A53">
        <w:rPr>
          <w:rFonts w:ascii="Arial" w:hAnsi="Arial" w:cs="Arial"/>
          <w:b/>
          <w:lang w:val="es-ES"/>
        </w:rPr>
        <w:t>2.</w:t>
      </w:r>
      <w:r w:rsidRPr="001C177E">
        <w:rPr>
          <w:rFonts w:ascii="Arial" w:hAnsi="Arial" w:cs="Arial"/>
          <w:lang w:val="es-ES"/>
        </w:rPr>
        <w:t xml:space="preserve"> La información que deberán proporcionar los prestadores de servicios a que se refiere este artículo, consiste en el nombre completo del huésped o huéspedes, en casi de ser varios en una misma habitación y el tipo y número de folio o clave de la identificación oficial así como los datos de entrada, permanencia y salida de los mismos.</w:t>
      </w:r>
    </w:p>
    <w:p w:rsidR="001C177E" w:rsidRPr="006B6E54" w:rsidRDefault="001C177E" w:rsidP="001C177E">
      <w:pPr>
        <w:autoSpaceDE w:val="0"/>
        <w:autoSpaceDN w:val="0"/>
        <w:adjustRightInd w:val="0"/>
        <w:jc w:val="both"/>
        <w:rPr>
          <w:rFonts w:ascii="Arial" w:hAnsi="Arial" w:cs="Arial"/>
          <w:sz w:val="14"/>
          <w:szCs w:val="14"/>
          <w:lang w:val="es-ES"/>
        </w:rPr>
      </w:pPr>
    </w:p>
    <w:p w:rsidR="001C177E" w:rsidRDefault="001C177E" w:rsidP="001C177E">
      <w:pPr>
        <w:autoSpaceDE w:val="0"/>
        <w:autoSpaceDN w:val="0"/>
        <w:adjustRightInd w:val="0"/>
        <w:jc w:val="both"/>
        <w:rPr>
          <w:rFonts w:ascii="Arial" w:hAnsi="Arial" w:cs="Arial"/>
          <w:lang w:val="es-ES"/>
        </w:rPr>
      </w:pPr>
      <w:r w:rsidRPr="00226A53">
        <w:rPr>
          <w:rFonts w:ascii="Arial" w:hAnsi="Arial" w:cs="Arial"/>
          <w:b/>
          <w:lang w:val="es-ES"/>
        </w:rPr>
        <w:t>3.</w:t>
      </w:r>
      <w:r w:rsidRPr="001C177E">
        <w:rPr>
          <w:rFonts w:ascii="Arial" w:hAnsi="Arial" w:cs="Arial"/>
          <w:lang w:val="es-ES"/>
        </w:rPr>
        <w:t xml:space="preserve"> </w:t>
      </w:r>
      <w:r w:rsidR="00AB44D9" w:rsidRPr="00AB44D9">
        <w:rPr>
          <w:rFonts w:ascii="Arial" w:hAnsi="Arial" w:cs="Arial"/>
        </w:rPr>
        <w:t>Podrán requerir información en los términos de este artículo, quienes sean titulares de la Secretaría de Seguridad Pública y de la Fiscalía General de Justicia del Estado, los subsecretarios o subprocuradores respectivamente, o aquellos funcionarios que sean autorizados para tal efecto por los titulares, mediante acuerdo general publicado en el Periódico Oficial del Gobierno del Estado, la información que obtengan será reservada conforme a los dispuesto en el artículo 28 de la Ley de Transparencia y Acceso a la Información Pública del Estado de Tamaulipas.</w:t>
      </w:r>
      <w:r w:rsidRPr="001C177E">
        <w:rPr>
          <w:rFonts w:ascii="Arial" w:hAnsi="Arial" w:cs="Arial"/>
          <w:lang w:val="es-ES"/>
        </w:rPr>
        <w:t xml:space="preserve"> </w:t>
      </w:r>
    </w:p>
    <w:p w:rsidR="003F41CB" w:rsidRDefault="003F41CB" w:rsidP="001C177E">
      <w:pPr>
        <w:autoSpaceDE w:val="0"/>
        <w:autoSpaceDN w:val="0"/>
        <w:adjustRightInd w:val="0"/>
        <w:jc w:val="both"/>
        <w:rPr>
          <w:rFonts w:ascii="Arial" w:hAnsi="Arial" w:cs="Arial"/>
          <w:lang w:val="es-ES"/>
        </w:rPr>
      </w:pPr>
    </w:p>
    <w:p w:rsidR="003F41CB" w:rsidRPr="003F41CB" w:rsidRDefault="003F41CB" w:rsidP="003F41CB">
      <w:pPr>
        <w:autoSpaceDE w:val="0"/>
        <w:autoSpaceDN w:val="0"/>
        <w:adjustRightInd w:val="0"/>
        <w:jc w:val="both"/>
        <w:rPr>
          <w:rFonts w:ascii="Arial" w:hAnsi="Arial" w:cs="Arial"/>
          <w:lang w:val="es-ES" w:bidi="es-ES"/>
        </w:rPr>
      </w:pPr>
      <w:r w:rsidRPr="003F41CB">
        <w:rPr>
          <w:rFonts w:ascii="Arial" w:hAnsi="Arial" w:cs="Arial"/>
          <w:b/>
          <w:lang w:val="es-ES" w:bidi="es-ES"/>
        </w:rPr>
        <w:t>ARTÍCULO 72 TER</w:t>
      </w:r>
      <w:r w:rsidRPr="003F41CB">
        <w:rPr>
          <w:rFonts w:ascii="Arial" w:hAnsi="Arial" w:cs="Arial"/>
          <w:lang w:val="es-ES" w:bidi="es-ES"/>
        </w:rPr>
        <w:t>.</w:t>
      </w:r>
    </w:p>
    <w:p w:rsidR="003F41CB" w:rsidRDefault="003F41CB" w:rsidP="003F41CB">
      <w:pPr>
        <w:autoSpaceDE w:val="0"/>
        <w:autoSpaceDN w:val="0"/>
        <w:adjustRightInd w:val="0"/>
        <w:jc w:val="both"/>
        <w:rPr>
          <w:rFonts w:ascii="Arial" w:hAnsi="Arial" w:cs="Arial"/>
          <w:lang w:val="es-ES"/>
        </w:rPr>
      </w:pPr>
      <w:r w:rsidRPr="003F41CB">
        <w:rPr>
          <w:rFonts w:ascii="Arial" w:hAnsi="Arial" w:cs="Arial"/>
          <w:lang w:val="es-ES" w:bidi="es-ES"/>
        </w:rPr>
        <w:t>En caso de que el prestador del servicio turístico incumpla con uno de los servicios ofrecidos o pactados o con la totalidad de los mismos, tendrá la obligación de rembolsar, bonificar o compensar la suma correspondiente por el pago del servicio incumplido, o bien podrá prestar otro servicio de las mismas características o equivalencia al que hubiere incumplido, a elección del turista</w:t>
      </w:r>
    </w:p>
    <w:p w:rsidR="00E534D3" w:rsidRPr="00AD277B" w:rsidRDefault="00E534D3" w:rsidP="00E534D3">
      <w:pPr>
        <w:widowControl w:val="0"/>
        <w:tabs>
          <w:tab w:val="left" w:pos="0"/>
          <w:tab w:val="left" w:pos="426"/>
        </w:tabs>
        <w:kinsoku w:val="0"/>
        <w:overflowPunct w:val="0"/>
        <w:jc w:val="both"/>
        <w:textAlignment w:val="baseline"/>
        <w:rPr>
          <w:rFonts w:ascii="Arial" w:hAnsi="Arial" w:cs="Arial"/>
          <w:sz w:val="18"/>
          <w:szCs w:val="18"/>
          <w:lang w:val="es-ES"/>
        </w:rPr>
      </w:pP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TÍTULO NOVENO</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LA PRESTACIÓN DE LOS SERVICIOS TURÍSTICOS</w:t>
      </w:r>
    </w:p>
    <w:p w:rsidR="004D7AA5" w:rsidRPr="000442AD" w:rsidRDefault="004D7AA5" w:rsidP="000442AD">
      <w:pPr>
        <w:widowControl w:val="0"/>
        <w:kinsoku w:val="0"/>
        <w:overflowPunct w:val="0"/>
        <w:jc w:val="center"/>
        <w:textAlignment w:val="baseline"/>
        <w:rPr>
          <w:rFonts w:ascii="Arial" w:hAnsi="Arial" w:cs="Arial"/>
          <w:b/>
          <w:bCs/>
          <w:spacing w:val="-7"/>
          <w:lang w:val="es-ES"/>
        </w:rPr>
      </w:pPr>
    </w:p>
    <w:p w:rsidR="004D7AA5" w:rsidRPr="000442AD" w:rsidRDefault="004D7AA5" w:rsidP="000442AD">
      <w:pPr>
        <w:widowControl w:val="0"/>
        <w:kinsoku w:val="0"/>
        <w:overflowPunct w:val="0"/>
        <w:jc w:val="center"/>
        <w:textAlignment w:val="baseline"/>
        <w:rPr>
          <w:rFonts w:ascii="Arial" w:hAnsi="Arial" w:cs="Arial"/>
          <w:spacing w:val="-7"/>
          <w:lang w:val="es-ES"/>
        </w:rPr>
      </w:pPr>
      <w:r w:rsidRPr="000442AD">
        <w:rPr>
          <w:rFonts w:ascii="Arial" w:hAnsi="Arial" w:cs="Arial"/>
          <w:b/>
          <w:bCs/>
          <w:spacing w:val="-7"/>
          <w:lang w:val="es-ES"/>
        </w:rPr>
        <w:t>CAP</w:t>
      </w:r>
      <w:r w:rsidRPr="000442AD">
        <w:rPr>
          <w:rFonts w:ascii="Arial" w:hAnsi="Arial" w:cs="Arial"/>
          <w:b/>
          <w:bCs/>
          <w:lang w:val="es-ES"/>
        </w:rPr>
        <w:t>Í</w:t>
      </w:r>
      <w:r w:rsidRPr="000442AD">
        <w:rPr>
          <w:rFonts w:ascii="Arial" w:hAnsi="Arial" w:cs="Arial"/>
          <w:b/>
          <w:bCs/>
          <w:spacing w:val="-7"/>
          <w:lang w:val="es-ES"/>
        </w:rPr>
        <w:t xml:space="preserve">TULO </w:t>
      </w:r>
      <w:r w:rsidRPr="000442AD">
        <w:rPr>
          <w:rFonts w:ascii="Arial" w:hAnsi="Arial" w:cs="Arial"/>
          <w:b/>
          <w:spacing w:val="-7"/>
          <w:lang w:val="es-ES"/>
        </w:rPr>
        <w:t>ÚNICO</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LA PRESTACIÓN DE SERVICIOS TURÍSTICOS</w:t>
      </w:r>
    </w:p>
    <w:p w:rsidR="0034308D" w:rsidRDefault="0034308D" w:rsidP="000442AD">
      <w:pPr>
        <w:widowControl w:val="0"/>
        <w:kinsoku w:val="0"/>
        <w:overflowPunct w:val="0"/>
        <w:textAlignment w:val="baseline"/>
        <w:rPr>
          <w:rFonts w:ascii="Arial" w:hAnsi="Arial" w:cs="Arial"/>
          <w:b/>
          <w:bCs/>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73.</w:t>
      </w:r>
    </w:p>
    <w:p w:rsidR="004D7AA5" w:rsidRDefault="004D7AA5" w:rsidP="000442AD">
      <w:pPr>
        <w:widowControl w:val="0"/>
        <w:kinsoku w:val="0"/>
        <w:overflowPunct w:val="0"/>
        <w:textAlignment w:val="baseline"/>
        <w:rPr>
          <w:rFonts w:ascii="Arial" w:hAnsi="Arial" w:cs="Arial"/>
          <w:lang w:val="es-ES"/>
        </w:rPr>
      </w:pPr>
      <w:r w:rsidRPr="000442AD">
        <w:rPr>
          <w:rFonts w:ascii="Arial" w:hAnsi="Arial" w:cs="Arial"/>
          <w:lang w:val="es-ES"/>
        </w:rPr>
        <w:t>Se consideran servicios turísticos, los prestados a través de:</w:t>
      </w:r>
    </w:p>
    <w:p w:rsidR="00E534D3" w:rsidRPr="00E534D3" w:rsidRDefault="00E534D3" w:rsidP="000442AD">
      <w:pPr>
        <w:widowControl w:val="0"/>
        <w:kinsoku w:val="0"/>
        <w:overflowPunct w:val="0"/>
        <w:textAlignment w:val="baseline"/>
        <w:rPr>
          <w:rFonts w:ascii="Arial" w:hAnsi="Arial" w:cs="Arial"/>
          <w:sz w:val="14"/>
          <w:szCs w:val="14"/>
          <w:lang w:val="es-ES"/>
        </w:rPr>
      </w:pPr>
    </w:p>
    <w:p w:rsidR="004D7AA5" w:rsidRDefault="004D7AA5" w:rsidP="00E534D3">
      <w:pPr>
        <w:widowControl w:val="0"/>
        <w:tabs>
          <w:tab w:val="left" w:pos="0"/>
          <w:tab w:val="left" w:pos="284"/>
        </w:tabs>
        <w:kinsoku w:val="0"/>
        <w:overflowPunct w:val="0"/>
        <w:jc w:val="both"/>
        <w:textAlignment w:val="baseline"/>
        <w:rPr>
          <w:rFonts w:ascii="Arial" w:hAnsi="Arial" w:cs="Arial"/>
          <w:lang w:val="es-ES"/>
        </w:rPr>
      </w:pPr>
      <w:r w:rsidRPr="000442AD">
        <w:rPr>
          <w:rFonts w:ascii="Arial" w:hAnsi="Arial" w:cs="Arial"/>
          <w:spacing w:val="8"/>
          <w:lang w:val="es-ES"/>
        </w:rPr>
        <w:t xml:space="preserve">I. </w:t>
      </w:r>
      <w:r w:rsidRPr="000442AD">
        <w:rPr>
          <w:rFonts w:ascii="Arial" w:hAnsi="Arial" w:cs="Arial"/>
          <w:spacing w:val="8"/>
          <w:lang w:val="es-ES"/>
        </w:rPr>
        <w:tab/>
      </w:r>
      <w:r w:rsidRPr="00D31C95">
        <w:rPr>
          <w:rFonts w:ascii="Arial" w:hAnsi="Arial" w:cs="Arial"/>
          <w:spacing w:val="3"/>
          <w:lang w:val="es-ES"/>
        </w:rPr>
        <w:t>Hoteles, moteles, albergues y demás establecimientos de hospedaje, así como campamentos y paradores de casas rodantes que presten servicios a turistas;</w:t>
      </w:r>
    </w:p>
    <w:p w:rsidR="00E534D3" w:rsidRPr="00E534D3" w:rsidRDefault="00E534D3" w:rsidP="00E534D3">
      <w:pPr>
        <w:widowControl w:val="0"/>
        <w:tabs>
          <w:tab w:val="left" w:pos="0"/>
          <w:tab w:val="left" w:pos="284"/>
        </w:tabs>
        <w:kinsoku w:val="0"/>
        <w:overflowPunct w:val="0"/>
        <w:jc w:val="both"/>
        <w:textAlignment w:val="baseline"/>
        <w:rPr>
          <w:rFonts w:ascii="Arial" w:hAnsi="Arial" w:cs="Arial"/>
          <w:sz w:val="14"/>
          <w:szCs w:val="14"/>
          <w:lang w:val="es-ES"/>
        </w:rPr>
      </w:pPr>
    </w:p>
    <w:p w:rsidR="004D7AA5" w:rsidRDefault="004D7AA5" w:rsidP="00E534D3">
      <w:pPr>
        <w:widowControl w:val="0"/>
        <w:tabs>
          <w:tab w:val="left" w:pos="0"/>
          <w:tab w:val="left" w:pos="284"/>
        </w:tabs>
        <w:kinsoku w:val="0"/>
        <w:overflowPunct w:val="0"/>
        <w:jc w:val="both"/>
        <w:textAlignment w:val="baseline"/>
        <w:rPr>
          <w:rFonts w:ascii="Arial" w:hAnsi="Arial" w:cs="Arial"/>
          <w:lang w:val="es-ES"/>
        </w:rPr>
      </w:pPr>
      <w:r w:rsidRPr="000442AD">
        <w:rPr>
          <w:rFonts w:ascii="Arial" w:hAnsi="Arial" w:cs="Arial"/>
          <w:lang w:val="es-ES"/>
        </w:rPr>
        <w:t xml:space="preserve">II. </w:t>
      </w:r>
      <w:r w:rsidRPr="000442AD">
        <w:rPr>
          <w:rFonts w:ascii="Arial" w:hAnsi="Arial" w:cs="Arial"/>
          <w:lang w:val="es-ES"/>
        </w:rPr>
        <w:tab/>
        <w:t>Agencias, sub-agencias y operadoras de viajes;</w:t>
      </w:r>
    </w:p>
    <w:p w:rsidR="00E534D3" w:rsidRPr="00E534D3" w:rsidRDefault="00E534D3" w:rsidP="00E534D3">
      <w:pPr>
        <w:widowControl w:val="0"/>
        <w:tabs>
          <w:tab w:val="left" w:pos="0"/>
          <w:tab w:val="left" w:pos="284"/>
        </w:tabs>
        <w:kinsoku w:val="0"/>
        <w:overflowPunct w:val="0"/>
        <w:jc w:val="both"/>
        <w:textAlignment w:val="baseline"/>
        <w:rPr>
          <w:rFonts w:ascii="Arial" w:hAnsi="Arial" w:cs="Arial"/>
          <w:sz w:val="14"/>
          <w:szCs w:val="14"/>
          <w:lang w:val="es-ES"/>
        </w:rPr>
      </w:pPr>
    </w:p>
    <w:p w:rsidR="004D7AA5" w:rsidRDefault="004D7AA5" w:rsidP="00E534D3">
      <w:pPr>
        <w:widowControl w:val="0"/>
        <w:tabs>
          <w:tab w:val="left" w:pos="0"/>
          <w:tab w:val="left" w:pos="284"/>
          <w:tab w:val="left" w:pos="426"/>
        </w:tabs>
        <w:kinsoku w:val="0"/>
        <w:overflowPunct w:val="0"/>
        <w:jc w:val="both"/>
        <w:textAlignment w:val="baseline"/>
        <w:rPr>
          <w:rFonts w:ascii="Arial" w:hAnsi="Arial" w:cs="Arial"/>
          <w:lang w:val="es-ES"/>
        </w:rPr>
      </w:pPr>
      <w:r w:rsidRPr="000442AD">
        <w:rPr>
          <w:rFonts w:ascii="Arial" w:hAnsi="Arial" w:cs="Arial"/>
          <w:spacing w:val="3"/>
          <w:lang w:val="es-ES"/>
        </w:rPr>
        <w:t xml:space="preserve">III. </w:t>
      </w:r>
      <w:r w:rsidRPr="000442AD">
        <w:rPr>
          <w:rFonts w:ascii="Arial" w:hAnsi="Arial" w:cs="Arial"/>
          <w:spacing w:val="3"/>
          <w:lang w:val="es-ES"/>
        </w:rPr>
        <w:tab/>
        <w:t xml:space="preserve">Guías de turistas, de conformidad con la clasificación prevista en los reglamentos </w:t>
      </w:r>
      <w:r w:rsidRPr="000442AD">
        <w:rPr>
          <w:rFonts w:ascii="Arial" w:hAnsi="Arial" w:cs="Arial"/>
          <w:lang w:val="es-ES"/>
        </w:rPr>
        <w:t>correspondientes;</w:t>
      </w:r>
    </w:p>
    <w:p w:rsidR="00E534D3" w:rsidRPr="00E534D3" w:rsidRDefault="00E534D3" w:rsidP="00E534D3">
      <w:pPr>
        <w:widowControl w:val="0"/>
        <w:tabs>
          <w:tab w:val="left" w:pos="0"/>
          <w:tab w:val="left" w:pos="284"/>
          <w:tab w:val="left" w:pos="426"/>
        </w:tabs>
        <w:kinsoku w:val="0"/>
        <w:overflowPunct w:val="0"/>
        <w:jc w:val="both"/>
        <w:textAlignment w:val="baseline"/>
        <w:rPr>
          <w:rFonts w:ascii="Arial" w:hAnsi="Arial" w:cs="Arial"/>
          <w:sz w:val="14"/>
          <w:szCs w:val="14"/>
          <w:lang w:val="es-ES"/>
        </w:rPr>
      </w:pPr>
    </w:p>
    <w:p w:rsidR="004D7AA5" w:rsidRDefault="004D7AA5" w:rsidP="00E534D3">
      <w:pPr>
        <w:widowControl w:val="0"/>
        <w:numPr>
          <w:ilvl w:val="0"/>
          <w:numId w:val="39"/>
        </w:numPr>
        <w:tabs>
          <w:tab w:val="left" w:pos="0"/>
          <w:tab w:val="left" w:pos="426"/>
        </w:tabs>
        <w:kinsoku w:val="0"/>
        <w:overflowPunct w:val="0"/>
        <w:ind w:left="0"/>
        <w:jc w:val="both"/>
        <w:textAlignment w:val="baseline"/>
        <w:rPr>
          <w:rFonts w:ascii="Arial" w:hAnsi="Arial" w:cs="Arial"/>
          <w:lang w:val="es-ES"/>
        </w:rPr>
      </w:pPr>
      <w:r w:rsidRPr="000442AD">
        <w:rPr>
          <w:rFonts w:ascii="Arial" w:hAnsi="Arial" w:cs="Arial"/>
          <w:lang w:val="es-ES"/>
        </w:rPr>
        <w:t>Restaurantes, cafeterías, bares, centros nocturnos y similares, así como en aeropuertos, terminales de autobuses, estaciones de ferrocarril, museos y zonas arqueológicas;</w:t>
      </w:r>
    </w:p>
    <w:p w:rsidR="00E534D3" w:rsidRPr="00E534D3" w:rsidRDefault="00E534D3" w:rsidP="00E534D3">
      <w:pPr>
        <w:widowControl w:val="0"/>
        <w:tabs>
          <w:tab w:val="left" w:pos="0"/>
          <w:tab w:val="left" w:pos="426"/>
        </w:tabs>
        <w:kinsoku w:val="0"/>
        <w:overflowPunct w:val="0"/>
        <w:jc w:val="both"/>
        <w:textAlignment w:val="baseline"/>
        <w:rPr>
          <w:rFonts w:ascii="Arial" w:hAnsi="Arial" w:cs="Arial"/>
          <w:sz w:val="14"/>
          <w:szCs w:val="14"/>
          <w:lang w:val="es-ES"/>
        </w:rPr>
      </w:pPr>
    </w:p>
    <w:p w:rsidR="004D7AA5" w:rsidRDefault="004D7AA5" w:rsidP="00E534D3">
      <w:pPr>
        <w:widowControl w:val="0"/>
        <w:numPr>
          <w:ilvl w:val="0"/>
          <w:numId w:val="39"/>
        </w:numPr>
        <w:tabs>
          <w:tab w:val="left" w:pos="0"/>
          <w:tab w:val="left" w:pos="426"/>
        </w:tabs>
        <w:kinsoku w:val="0"/>
        <w:overflowPunct w:val="0"/>
        <w:ind w:left="0"/>
        <w:jc w:val="both"/>
        <w:textAlignment w:val="baseline"/>
        <w:rPr>
          <w:rFonts w:ascii="Arial" w:hAnsi="Arial" w:cs="Arial"/>
          <w:spacing w:val="-3"/>
          <w:lang w:val="es-ES"/>
        </w:rPr>
      </w:pPr>
      <w:r w:rsidRPr="000442AD">
        <w:rPr>
          <w:rFonts w:ascii="Arial" w:hAnsi="Arial" w:cs="Arial"/>
          <w:spacing w:val="-3"/>
          <w:lang w:val="es-ES"/>
        </w:rPr>
        <w:t>Empresas de sistemas de intercambio de servicios turísticos; y</w:t>
      </w:r>
    </w:p>
    <w:p w:rsidR="00E534D3" w:rsidRPr="00E534D3" w:rsidRDefault="00E534D3" w:rsidP="00E534D3">
      <w:pPr>
        <w:widowControl w:val="0"/>
        <w:tabs>
          <w:tab w:val="left" w:pos="0"/>
          <w:tab w:val="left" w:pos="426"/>
        </w:tabs>
        <w:kinsoku w:val="0"/>
        <w:overflowPunct w:val="0"/>
        <w:jc w:val="both"/>
        <w:textAlignment w:val="baseline"/>
        <w:rPr>
          <w:rFonts w:ascii="Arial" w:hAnsi="Arial" w:cs="Arial"/>
          <w:spacing w:val="-3"/>
          <w:sz w:val="14"/>
          <w:szCs w:val="14"/>
          <w:lang w:val="es-ES"/>
        </w:rPr>
      </w:pPr>
    </w:p>
    <w:p w:rsidR="004D7AA5" w:rsidRPr="000442AD" w:rsidRDefault="004D7AA5" w:rsidP="00E534D3">
      <w:pPr>
        <w:widowControl w:val="0"/>
        <w:numPr>
          <w:ilvl w:val="0"/>
          <w:numId w:val="39"/>
        </w:numPr>
        <w:tabs>
          <w:tab w:val="left" w:pos="0"/>
          <w:tab w:val="left" w:pos="426"/>
        </w:tabs>
        <w:kinsoku w:val="0"/>
        <w:overflowPunct w:val="0"/>
        <w:ind w:left="0"/>
        <w:jc w:val="both"/>
        <w:textAlignment w:val="baseline"/>
        <w:rPr>
          <w:rFonts w:ascii="Arial" w:hAnsi="Arial" w:cs="Arial"/>
          <w:spacing w:val="-2"/>
          <w:lang w:val="es-ES"/>
        </w:rPr>
      </w:pPr>
      <w:r w:rsidRPr="000442AD">
        <w:rPr>
          <w:rFonts w:ascii="Arial" w:hAnsi="Arial" w:cs="Arial"/>
          <w:spacing w:val="-2"/>
          <w:lang w:val="es-ES"/>
        </w:rPr>
        <w:lastRenderedPageBreak/>
        <w:t>Los demás que señale la Ley General y normatividad aplicable.</w:t>
      </w:r>
    </w:p>
    <w:p w:rsidR="004D7AA5" w:rsidRPr="006B6E54" w:rsidRDefault="004D7AA5" w:rsidP="000442AD">
      <w:pPr>
        <w:widowControl w:val="0"/>
        <w:kinsoku w:val="0"/>
        <w:overflowPunct w:val="0"/>
        <w:textAlignment w:val="baseline"/>
        <w:rPr>
          <w:rFonts w:ascii="Arial" w:hAnsi="Arial" w:cs="Arial"/>
          <w:b/>
          <w:bCs/>
          <w:sz w:val="14"/>
          <w:szCs w:val="14"/>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74.</w:t>
      </w: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En la prestación de servicios, las relaciones entre quien los proporcione y el que los reciba se regirán por lo que las partes convengan, observándose las disposiciones legales aplicables, sin que para ello existan discriminaciones de raza, sexo, credo, político o religioso, nacionalidad o condición social.</w:t>
      </w:r>
    </w:p>
    <w:p w:rsidR="0083447F" w:rsidRPr="000442AD" w:rsidRDefault="0083447F" w:rsidP="000442AD">
      <w:pPr>
        <w:widowControl w:val="0"/>
        <w:kinsoku w:val="0"/>
        <w:overflowPunct w:val="0"/>
        <w:jc w:val="both"/>
        <w:textAlignment w:val="baseline"/>
        <w:rPr>
          <w:rFonts w:ascii="Arial" w:hAnsi="Arial" w:cs="Arial"/>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75.</w:t>
      </w: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Los prestadores de servicios turísticos podrán solicitar información y asesoría técnica, así como que sean incluidos en los programas de capacitación y desarrollo implementados por la Secretaría.</w:t>
      </w:r>
    </w:p>
    <w:p w:rsidR="004D7AA5" w:rsidRDefault="004D7AA5" w:rsidP="000442AD">
      <w:pPr>
        <w:widowControl w:val="0"/>
        <w:kinsoku w:val="0"/>
        <w:overflowPunct w:val="0"/>
        <w:jc w:val="both"/>
        <w:textAlignment w:val="baseline"/>
        <w:rPr>
          <w:rFonts w:ascii="Arial" w:hAnsi="Arial" w:cs="Arial"/>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76.</w:t>
      </w:r>
    </w:p>
    <w:p w:rsidR="004D7AA5"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Los prestadores de servicios a que se refieren las fracciones II y III del artículo 73 de esta Ley, para ser considerados como tales, deberán cumplir con lo establecido en el Reglamento respectivo, mismo que:</w:t>
      </w:r>
    </w:p>
    <w:p w:rsidR="00E534D3" w:rsidRPr="00706A1E" w:rsidRDefault="00E534D3" w:rsidP="000442AD">
      <w:pPr>
        <w:widowControl w:val="0"/>
        <w:kinsoku w:val="0"/>
        <w:overflowPunct w:val="0"/>
        <w:jc w:val="both"/>
        <w:textAlignment w:val="baseline"/>
        <w:rPr>
          <w:rFonts w:ascii="Arial" w:hAnsi="Arial" w:cs="Arial"/>
          <w:sz w:val="14"/>
          <w:szCs w:val="14"/>
          <w:lang w:val="es-ES"/>
        </w:rPr>
      </w:pPr>
    </w:p>
    <w:p w:rsidR="004D7AA5" w:rsidRDefault="004D7AA5" w:rsidP="00E534D3">
      <w:pPr>
        <w:widowControl w:val="0"/>
        <w:numPr>
          <w:ilvl w:val="0"/>
          <w:numId w:val="47"/>
        </w:numPr>
        <w:tabs>
          <w:tab w:val="left" w:pos="0"/>
          <w:tab w:val="left" w:pos="426"/>
        </w:tabs>
        <w:kinsoku w:val="0"/>
        <w:overflowPunct w:val="0"/>
        <w:ind w:left="0" w:firstLine="0"/>
        <w:jc w:val="both"/>
        <w:textAlignment w:val="baseline"/>
        <w:rPr>
          <w:rFonts w:ascii="Arial" w:hAnsi="Arial" w:cs="Arial"/>
          <w:lang w:val="es-ES"/>
        </w:rPr>
      </w:pPr>
      <w:r w:rsidRPr="000442AD">
        <w:rPr>
          <w:rFonts w:ascii="Arial" w:hAnsi="Arial" w:cs="Arial"/>
          <w:lang w:val="es-ES"/>
        </w:rPr>
        <w:t>No deberá establecer barreras a la entrada de nuevos prestadores de servicios en razón de profesión o de capital; y</w:t>
      </w:r>
    </w:p>
    <w:p w:rsidR="00E534D3" w:rsidRPr="00CE5243" w:rsidRDefault="00E534D3" w:rsidP="00E534D3">
      <w:pPr>
        <w:widowControl w:val="0"/>
        <w:tabs>
          <w:tab w:val="left" w:pos="0"/>
          <w:tab w:val="left" w:pos="426"/>
        </w:tabs>
        <w:kinsoku w:val="0"/>
        <w:overflowPunct w:val="0"/>
        <w:jc w:val="both"/>
        <w:textAlignment w:val="baseline"/>
        <w:rPr>
          <w:rFonts w:ascii="Arial" w:hAnsi="Arial" w:cs="Arial"/>
          <w:lang w:val="es-ES"/>
        </w:rPr>
      </w:pPr>
    </w:p>
    <w:p w:rsidR="004D7AA5" w:rsidRPr="000442AD" w:rsidRDefault="004D7AA5" w:rsidP="00E534D3">
      <w:pPr>
        <w:widowControl w:val="0"/>
        <w:tabs>
          <w:tab w:val="left" w:pos="0"/>
          <w:tab w:val="left" w:pos="426"/>
        </w:tabs>
        <w:kinsoku w:val="0"/>
        <w:overflowPunct w:val="0"/>
        <w:jc w:val="both"/>
        <w:textAlignment w:val="baseline"/>
        <w:rPr>
          <w:rFonts w:ascii="Arial" w:hAnsi="Arial" w:cs="Arial"/>
          <w:lang w:val="es-ES"/>
        </w:rPr>
      </w:pPr>
      <w:r w:rsidRPr="000442AD">
        <w:rPr>
          <w:rFonts w:ascii="Arial" w:hAnsi="Arial" w:cs="Arial"/>
          <w:lang w:val="es-ES"/>
        </w:rPr>
        <w:t xml:space="preserve">II. </w:t>
      </w:r>
      <w:r w:rsidRPr="000442AD">
        <w:rPr>
          <w:rFonts w:ascii="Arial" w:hAnsi="Arial" w:cs="Arial"/>
          <w:lang w:val="es-ES"/>
        </w:rPr>
        <w:tab/>
        <w:t>Solo establecerá garantías a cargo de los prestadores de servicios cuando sea necesario asegurar su debida operación, con objeto de proteger al turista; procurando que dichas garantías no constituyan una carga excesiva para el prestador.</w:t>
      </w:r>
    </w:p>
    <w:p w:rsidR="004D7AA5" w:rsidRPr="00AC1644" w:rsidRDefault="004D7AA5" w:rsidP="00E534D3">
      <w:pPr>
        <w:widowControl w:val="0"/>
        <w:tabs>
          <w:tab w:val="left" w:pos="0"/>
          <w:tab w:val="left" w:pos="426"/>
        </w:tabs>
        <w:kinsoku w:val="0"/>
        <w:overflowPunct w:val="0"/>
        <w:jc w:val="both"/>
        <w:textAlignment w:val="baseline"/>
        <w:rPr>
          <w:rFonts w:ascii="Arial" w:hAnsi="Arial" w:cs="Arial"/>
          <w:sz w:val="16"/>
          <w:szCs w:val="16"/>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77.</w:t>
      </w: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Las Normas Oficiales Mexicanas y las normas mexicanas relacionadas con la prestación de los servicios turísticos, serán emitidas por el órgano federal competente, en los términos de la legislación correspondiente, debiendo apegarse la actividad turística del Estado a ellas. La Secretaría deberá difundir ampliamente dichas normas.</w:t>
      </w:r>
    </w:p>
    <w:p w:rsidR="004D7AA5" w:rsidRPr="00AC1644" w:rsidRDefault="004D7AA5" w:rsidP="000442AD">
      <w:pPr>
        <w:widowControl w:val="0"/>
        <w:kinsoku w:val="0"/>
        <w:overflowPunct w:val="0"/>
        <w:textAlignment w:val="baseline"/>
        <w:rPr>
          <w:rFonts w:ascii="Arial" w:hAnsi="Arial" w:cs="Arial"/>
          <w:b/>
          <w:bCs/>
          <w:sz w:val="16"/>
          <w:szCs w:val="16"/>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78.</w:t>
      </w:r>
    </w:p>
    <w:p w:rsidR="004D7AA5" w:rsidRDefault="004D7AA5" w:rsidP="000442AD">
      <w:pPr>
        <w:widowControl w:val="0"/>
        <w:kinsoku w:val="0"/>
        <w:overflowPunct w:val="0"/>
        <w:textAlignment w:val="baseline"/>
        <w:rPr>
          <w:rFonts w:ascii="Arial" w:hAnsi="Arial" w:cs="Arial"/>
          <w:lang w:val="es-ES"/>
        </w:rPr>
      </w:pPr>
      <w:r w:rsidRPr="000442AD">
        <w:rPr>
          <w:rFonts w:ascii="Arial" w:hAnsi="Arial" w:cs="Arial"/>
          <w:lang w:val="es-ES"/>
        </w:rPr>
        <w:t>Corresponde a los prestadores de servicios turísticos:</w:t>
      </w:r>
    </w:p>
    <w:p w:rsidR="00706A1E" w:rsidRPr="00CE5243" w:rsidRDefault="00706A1E" w:rsidP="000442AD">
      <w:pPr>
        <w:widowControl w:val="0"/>
        <w:kinsoku w:val="0"/>
        <w:overflowPunct w:val="0"/>
        <w:textAlignment w:val="baseline"/>
        <w:rPr>
          <w:rFonts w:ascii="Arial" w:hAnsi="Arial" w:cs="Arial"/>
          <w:lang w:val="es-ES"/>
        </w:rPr>
      </w:pPr>
    </w:p>
    <w:p w:rsidR="004D7AA5" w:rsidRDefault="004D7AA5" w:rsidP="00706A1E">
      <w:pPr>
        <w:widowControl w:val="0"/>
        <w:numPr>
          <w:ilvl w:val="0"/>
          <w:numId w:val="48"/>
        </w:numPr>
        <w:tabs>
          <w:tab w:val="left" w:pos="0"/>
          <w:tab w:val="left" w:pos="284"/>
        </w:tabs>
        <w:kinsoku w:val="0"/>
        <w:overflowPunct w:val="0"/>
        <w:ind w:left="0" w:firstLine="0"/>
        <w:jc w:val="both"/>
        <w:textAlignment w:val="baseline"/>
        <w:rPr>
          <w:rFonts w:ascii="Arial" w:hAnsi="Arial" w:cs="Arial"/>
          <w:lang w:val="es-ES"/>
        </w:rPr>
      </w:pPr>
      <w:r w:rsidRPr="000442AD">
        <w:rPr>
          <w:rFonts w:ascii="Arial" w:hAnsi="Arial" w:cs="Arial"/>
          <w:lang w:val="es-ES"/>
        </w:rPr>
        <w:t>Anunciar ostensiblemente en los lugares de acceso al establecimiento sus precios y tarifas y los servicios que éstos incluyen;</w:t>
      </w:r>
    </w:p>
    <w:p w:rsidR="00706A1E" w:rsidRPr="00706A1E" w:rsidRDefault="00706A1E" w:rsidP="00706A1E">
      <w:pPr>
        <w:widowControl w:val="0"/>
        <w:tabs>
          <w:tab w:val="left" w:pos="0"/>
          <w:tab w:val="left" w:pos="284"/>
        </w:tabs>
        <w:kinsoku w:val="0"/>
        <w:overflowPunct w:val="0"/>
        <w:jc w:val="both"/>
        <w:textAlignment w:val="baseline"/>
        <w:rPr>
          <w:rFonts w:ascii="Arial" w:hAnsi="Arial" w:cs="Arial"/>
          <w:sz w:val="14"/>
          <w:szCs w:val="14"/>
          <w:lang w:val="es-ES"/>
        </w:rPr>
      </w:pPr>
    </w:p>
    <w:p w:rsidR="004D7AA5" w:rsidRDefault="004D7AA5" w:rsidP="00706A1E">
      <w:pPr>
        <w:widowControl w:val="0"/>
        <w:numPr>
          <w:ilvl w:val="0"/>
          <w:numId w:val="48"/>
        </w:numPr>
        <w:tabs>
          <w:tab w:val="left" w:pos="0"/>
          <w:tab w:val="left" w:pos="284"/>
        </w:tabs>
        <w:kinsoku w:val="0"/>
        <w:overflowPunct w:val="0"/>
        <w:ind w:left="0" w:firstLine="0"/>
        <w:jc w:val="both"/>
        <w:textAlignment w:val="baseline"/>
        <w:rPr>
          <w:rFonts w:ascii="Arial" w:hAnsi="Arial" w:cs="Arial"/>
          <w:lang w:val="es-ES"/>
        </w:rPr>
      </w:pPr>
      <w:r w:rsidRPr="000442AD">
        <w:rPr>
          <w:rFonts w:ascii="Arial" w:hAnsi="Arial" w:cs="Arial"/>
          <w:lang w:val="es-ES"/>
        </w:rPr>
        <w:t>En la contratación de servicio de guía de turistas, informar su precio previamente a la contratación con los usuarios;</w:t>
      </w:r>
    </w:p>
    <w:p w:rsidR="00706A1E" w:rsidRPr="00DC2FF0" w:rsidRDefault="00706A1E" w:rsidP="00706A1E">
      <w:pPr>
        <w:widowControl w:val="0"/>
        <w:tabs>
          <w:tab w:val="left" w:pos="0"/>
          <w:tab w:val="left" w:pos="284"/>
        </w:tabs>
        <w:kinsoku w:val="0"/>
        <w:overflowPunct w:val="0"/>
        <w:jc w:val="both"/>
        <w:textAlignment w:val="baseline"/>
        <w:rPr>
          <w:rFonts w:ascii="Arial" w:hAnsi="Arial" w:cs="Arial"/>
          <w:sz w:val="14"/>
          <w:lang w:val="es-ES"/>
        </w:rPr>
      </w:pPr>
    </w:p>
    <w:p w:rsidR="004D7AA5" w:rsidRDefault="004D7AA5" w:rsidP="00706A1E">
      <w:pPr>
        <w:widowControl w:val="0"/>
        <w:numPr>
          <w:ilvl w:val="0"/>
          <w:numId w:val="40"/>
        </w:numPr>
        <w:tabs>
          <w:tab w:val="left" w:pos="0"/>
          <w:tab w:val="left" w:pos="284"/>
        </w:tabs>
        <w:kinsoku w:val="0"/>
        <w:overflowPunct w:val="0"/>
        <w:ind w:left="0"/>
        <w:jc w:val="both"/>
        <w:textAlignment w:val="baseline"/>
        <w:rPr>
          <w:rFonts w:ascii="Arial" w:hAnsi="Arial" w:cs="Arial"/>
          <w:lang w:val="es-ES"/>
        </w:rPr>
      </w:pPr>
      <w:r w:rsidRPr="000442AD">
        <w:rPr>
          <w:rFonts w:ascii="Arial" w:hAnsi="Arial" w:cs="Arial"/>
          <w:lang w:val="es-ES"/>
        </w:rPr>
        <w:t>Cumplir con los servicios, precios, tarifas y promociones, en los términos anunciados, ofrecidos o pactados;</w:t>
      </w:r>
    </w:p>
    <w:p w:rsidR="00AC1644" w:rsidRPr="00DC2FF0" w:rsidRDefault="00AC1644" w:rsidP="00AC1644">
      <w:pPr>
        <w:widowControl w:val="0"/>
        <w:tabs>
          <w:tab w:val="left" w:pos="0"/>
          <w:tab w:val="left" w:pos="284"/>
        </w:tabs>
        <w:kinsoku w:val="0"/>
        <w:overflowPunct w:val="0"/>
        <w:jc w:val="both"/>
        <w:textAlignment w:val="baseline"/>
        <w:rPr>
          <w:rFonts w:ascii="Arial" w:hAnsi="Arial" w:cs="Arial"/>
          <w:sz w:val="14"/>
          <w:lang w:val="es-ES"/>
        </w:rPr>
      </w:pPr>
    </w:p>
    <w:p w:rsidR="004D7AA5" w:rsidRDefault="004D7AA5" w:rsidP="00706A1E">
      <w:pPr>
        <w:widowControl w:val="0"/>
        <w:numPr>
          <w:ilvl w:val="0"/>
          <w:numId w:val="40"/>
        </w:numPr>
        <w:tabs>
          <w:tab w:val="left" w:pos="0"/>
          <w:tab w:val="left" w:pos="284"/>
        </w:tabs>
        <w:kinsoku w:val="0"/>
        <w:overflowPunct w:val="0"/>
        <w:ind w:left="0"/>
        <w:jc w:val="both"/>
        <w:textAlignment w:val="baseline"/>
        <w:rPr>
          <w:rFonts w:ascii="Arial" w:hAnsi="Arial" w:cs="Arial"/>
          <w:lang w:val="es-ES"/>
        </w:rPr>
      </w:pPr>
      <w:r w:rsidRPr="000442AD">
        <w:rPr>
          <w:rFonts w:ascii="Arial" w:hAnsi="Arial" w:cs="Arial"/>
          <w:lang w:val="es-ES"/>
        </w:rPr>
        <w:t>Contar con los formatos foliados y de porte pagado en el sistema de quejas de turistas, en los términos de las normas correspondientes;</w:t>
      </w:r>
    </w:p>
    <w:p w:rsidR="00706A1E" w:rsidRPr="00DC2FF0" w:rsidRDefault="00706A1E" w:rsidP="00706A1E">
      <w:pPr>
        <w:widowControl w:val="0"/>
        <w:tabs>
          <w:tab w:val="left" w:pos="0"/>
          <w:tab w:val="left" w:pos="284"/>
        </w:tabs>
        <w:kinsoku w:val="0"/>
        <w:overflowPunct w:val="0"/>
        <w:jc w:val="both"/>
        <w:textAlignment w:val="baseline"/>
        <w:rPr>
          <w:rFonts w:ascii="Arial" w:hAnsi="Arial" w:cs="Arial"/>
          <w:sz w:val="14"/>
          <w:lang w:val="es-ES"/>
        </w:rPr>
      </w:pPr>
    </w:p>
    <w:p w:rsidR="00AC1644" w:rsidRDefault="00AC1644" w:rsidP="00AC1644">
      <w:pPr>
        <w:autoSpaceDE w:val="0"/>
        <w:autoSpaceDN w:val="0"/>
        <w:adjustRightInd w:val="0"/>
        <w:jc w:val="both"/>
        <w:rPr>
          <w:rFonts w:ascii="Arial" w:hAnsi="Arial" w:cs="Arial"/>
          <w:lang w:val="es-ES"/>
        </w:rPr>
      </w:pPr>
      <w:r w:rsidRPr="00AC1644">
        <w:rPr>
          <w:rFonts w:ascii="Arial" w:hAnsi="Arial" w:cs="Arial"/>
          <w:lang w:val="es-ES"/>
        </w:rPr>
        <w:t>V. Conservar en las mejores condiciones de higiene y eficiencia en los locales, instalaciones y equipos que se ofrecen al turista;</w:t>
      </w:r>
    </w:p>
    <w:p w:rsidR="00AC1644" w:rsidRPr="00DC2FF0" w:rsidRDefault="00AC1644" w:rsidP="00AC1644">
      <w:pPr>
        <w:autoSpaceDE w:val="0"/>
        <w:autoSpaceDN w:val="0"/>
        <w:adjustRightInd w:val="0"/>
        <w:jc w:val="both"/>
        <w:rPr>
          <w:rFonts w:ascii="Arial" w:hAnsi="Arial" w:cs="Arial"/>
          <w:sz w:val="14"/>
          <w:lang w:val="es-ES"/>
        </w:rPr>
      </w:pPr>
    </w:p>
    <w:p w:rsidR="00AC1644" w:rsidRDefault="00AC1644" w:rsidP="00AC1644">
      <w:pPr>
        <w:autoSpaceDE w:val="0"/>
        <w:autoSpaceDN w:val="0"/>
        <w:adjustRightInd w:val="0"/>
        <w:jc w:val="both"/>
        <w:rPr>
          <w:rFonts w:ascii="Arial" w:hAnsi="Arial" w:cs="Arial"/>
          <w:lang w:val="es-ES"/>
        </w:rPr>
      </w:pPr>
      <w:r w:rsidRPr="00AC1644">
        <w:rPr>
          <w:rFonts w:ascii="Arial" w:hAnsi="Arial" w:cs="Arial"/>
          <w:lang w:val="es-ES"/>
        </w:rPr>
        <w:t>VI. Conservar hasta por 72 meses el Registro de Turistas señalado en el artículo 72 BIS de la presente Ley; y</w:t>
      </w:r>
    </w:p>
    <w:p w:rsidR="00AC1644" w:rsidRPr="00DC2FF0" w:rsidRDefault="00AC1644" w:rsidP="00AC1644">
      <w:pPr>
        <w:autoSpaceDE w:val="0"/>
        <w:autoSpaceDN w:val="0"/>
        <w:adjustRightInd w:val="0"/>
        <w:jc w:val="both"/>
        <w:rPr>
          <w:rFonts w:ascii="Arial" w:hAnsi="Arial" w:cs="Arial"/>
          <w:sz w:val="14"/>
          <w:lang w:val="es-ES"/>
        </w:rPr>
      </w:pPr>
    </w:p>
    <w:p w:rsidR="00AC1644" w:rsidRPr="00AC1644" w:rsidRDefault="00AC1644" w:rsidP="00AC1644">
      <w:pPr>
        <w:autoSpaceDE w:val="0"/>
        <w:autoSpaceDN w:val="0"/>
        <w:adjustRightInd w:val="0"/>
        <w:jc w:val="both"/>
        <w:rPr>
          <w:rFonts w:ascii="Arial" w:hAnsi="Arial" w:cs="Arial"/>
          <w:lang w:val="es-ES"/>
        </w:rPr>
      </w:pPr>
      <w:r w:rsidRPr="00AC1644">
        <w:rPr>
          <w:rFonts w:ascii="Arial" w:hAnsi="Arial" w:cs="Arial"/>
          <w:lang w:val="es-ES"/>
        </w:rPr>
        <w:t>VII. Observar las disposiciones legales existentes en materia de turismo, salud, prevención y protección al consumidor.</w:t>
      </w:r>
    </w:p>
    <w:p w:rsidR="00AC1644" w:rsidRPr="00E97B04" w:rsidRDefault="00AC1644" w:rsidP="000442AD">
      <w:pPr>
        <w:widowControl w:val="0"/>
        <w:kinsoku w:val="0"/>
        <w:overflowPunct w:val="0"/>
        <w:jc w:val="both"/>
        <w:textAlignment w:val="baseline"/>
        <w:rPr>
          <w:rFonts w:ascii="Arial" w:hAnsi="Arial" w:cs="Arial"/>
          <w:b/>
          <w:bCs/>
          <w:lang w:val="es-ES"/>
        </w:rPr>
      </w:pPr>
    </w:p>
    <w:p w:rsidR="004D7AA5" w:rsidRPr="000442AD" w:rsidRDefault="004D7AA5" w:rsidP="000442AD">
      <w:pPr>
        <w:widowControl w:val="0"/>
        <w:kinsoku w:val="0"/>
        <w:overflowPunct w:val="0"/>
        <w:jc w:val="both"/>
        <w:textAlignment w:val="baseline"/>
        <w:rPr>
          <w:rFonts w:ascii="Arial" w:hAnsi="Arial" w:cs="Arial"/>
          <w:b/>
          <w:bCs/>
          <w:lang w:val="es-ES"/>
        </w:rPr>
      </w:pPr>
      <w:r w:rsidRPr="000442AD">
        <w:rPr>
          <w:rFonts w:ascii="Arial" w:hAnsi="Arial" w:cs="Arial"/>
          <w:b/>
          <w:bCs/>
          <w:lang w:val="es-ES"/>
        </w:rPr>
        <w:t>ARTÍCULO 79.</w:t>
      </w: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El prestador de servicios turísticos que brinde un servicio en un área natural protegida, sujeta a la jurisdicción del Estado, por el que se causen derechos, será solidariamente responsable de su pago y del pago del derecho causado por el acceso de su cliente al área natural protegida. En su caso, se hará acreedor a las sanciones que procedan, independientemente de que realice el pago correspondiente, si presta el servicio sin cerciorarse de que hayan sido pagados dichos derechos en términos de la Ley de Hacienda para el Estado.</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lastRenderedPageBreak/>
        <w:t>TÍTULO DÉCIMO</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LA CAPACITACIÓN Y ADIESTRAMIENTO DE LOS PRESTADORES DE SERVICIOS TURÍSTICOS</w:t>
      </w:r>
    </w:p>
    <w:p w:rsidR="004D7AA5" w:rsidRPr="00AC1644" w:rsidRDefault="004D7AA5" w:rsidP="000442AD">
      <w:pPr>
        <w:widowControl w:val="0"/>
        <w:kinsoku w:val="0"/>
        <w:overflowPunct w:val="0"/>
        <w:jc w:val="center"/>
        <w:textAlignment w:val="baseline"/>
        <w:rPr>
          <w:rFonts w:ascii="Arial" w:hAnsi="Arial" w:cs="Arial"/>
          <w:b/>
          <w:bCs/>
          <w:sz w:val="16"/>
          <w:szCs w:val="16"/>
          <w:lang w:val="es-ES"/>
        </w:rPr>
      </w:pPr>
    </w:p>
    <w:p w:rsidR="004D7AA5" w:rsidRPr="000442AD" w:rsidRDefault="004D7AA5" w:rsidP="000442AD">
      <w:pPr>
        <w:widowControl w:val="0"/>
        <w:kinsoku w:val="0"/>
        <w:overflowPunct w:val="0"/>
        <w:jc w:val="center"/>
        <w:textAlignment w:val="baseline"/>
        <w:rPr>
          <w:rFonts w:ascii="Arial" w:hAnsi="Arial" w:cs="Arial"/>
          <w:b/>
          <w:bCs/>
          <w:spacing w:val="-6"/>
          <w:lang w:val="es-ES"/>
        </w:rPr>
      </w:pPr>
      <w:r w:rsidRPr="000442AD">
        <w:rPr>
          <w:rFonts w:ascii="Arial" w:hAnsi="Arial" w:cs="Arial"/>
          <w:b/>
          <w:bCs/>
          <w:spacing w:val="-6"/>
          <w:lang w:val="es-ES"/>
        </w:rPr>
        <w:t>CAPÍTULO ÚNICO</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LA CAPACITACIÓN Y ADIESTRAMIENTO DE LOS PRESTADORES DE SERVICIOS TURÍSTICOS</w:t>
      </w:r>
    </w:p>
    <w:p w:rsidR="004D7AA5" w:rsidRPr="00DC2FF0" w:rsidRDefault="004D7AA5" w:rsidP="000442AD">
      <w:pPr>
        <w:widowControl w:val="0"/>
        <w:kinsoku w:val="0"/>
        <w:overflowPunct w:val="0"/>
        <w:textAlignment w:val="baseline"/>
        <w:rPr>
          <w:rFonts w:ascii="Arial" w:hAnsi="Arial" w:cs="Arial"/>
          <w:b/>
          <w:bCs/>
          <w:sz w:val="12"/>
          <w:lang w:val="es-ES"/>
        </w:rPr>
      </w:pPr>
    </w:p>
    <w:p w:rsidR="004D7AA5" w:rsidRPr="000442AD" w:rsidRDefault="004D7AA5" w:rsidP="000442AD">
      <w:pPr>
        <w:widowControl w:val="0"/>
        <w:kinsoku w:val="0"/>
        <w:overflowPunct w:val="0"/>
        <w:textAlignment w:val="baseline"/>
        <w:rPr>
          <w:rFonts w:ascii="Arial" w:hAnsi="Arial" w:cs="Arial"/>
          <w:b/>
          <w:bCs/>
          <w:lang w:val="es-ES"/>
        </w:rPr>
      </w:pPr>
      <w:r w:rsidRPr="000442AD">
        <w:rPr>
          <w:rFonts w:ascii="Arial" w:hAnsi="Arial" w:cs="Arial"/>
          <w:b/>
          <w:bCs/>
          <w:lang w:val="es-ES"/>
        </w:rPr>
        <w:t>ARTÍCULO 80.</w:t>
      </w:r>
    </w:p>
    <w:p w:rsidR="004D7AA5"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La Secretaría participará en la elaboración de programas de capacitación y adiestramiento destinados a los trabajadores de los prestadores de servicios turísticos, con el objetivo de incrementar la calidad y competitividad de los servicios turísticos que se presten del Estado.</w:t>
      </w:r>
    </w:p>
    <w:p w:rsidR="00706A1E" w:rsidRPr="00CE5243" w:rsidRDefault="00706A1E" w:rsidP="000442AD">
      <w:pPr>
        <w:widowControl w:val="0"/>
        <w:kinsoku w:val="0"/>
        <w:overflowPunct w:val="0"/>
        <w:jc w:val="both"/>
        <w:textAlignment w:val="baseline"/>
        <w:rPr>
          <w:rFonts w:ascii="Arial" w:hAnsi="Arial" w:cs="Arial"/>
          <w:lang w:val="es-ES"/>
        </w:rPr>
      </w:pPr>
    </w:p>
    <w:p w:rsidR="004D7AA5" w:rsidRPr="000442AD" w:rsidRDefault="004D7AA5" w:rsidP="000442AD">
      <w:pPr>
        <w:widowControl w:val="0"/>
        <w:kinsoku w:val="0"/>
        <w:overflowPunct w:val="0"/>
        <w:jc w:val="both"/>
        <w:textAlignment w:val="baseline"/>
        <w:rPr>
          <w:rFonts w:ascii="Arial" w:hAnsi="Arial" w:cs="Arial"/>
          <w:b/>
          <w:bCs/>
          <w:lang w:val="es-ES"/>
        </w:rPr>
      </w:pPr>
      <w:r w:rsidRPr="000442AD">
        <w:rPr>
          <w:rFonts w:ascii="Arial" w:hAnsi="Arial" w:cs="Arial"/>
          <w:b/>
          <w:bCs/>
          <w:lang w:val="es-ES"/>
        </w:rPr>
        <w:t>ARTÍCULO 81.</w:t>
      </w:r>
    </w:p>
    <w:p w:rsidR="006B6E54" w:rsidRPr="00DC2FF0"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La Secretaría, en colaboración con las dependencias y entidades del Gobierno del Estado, las delegaciones, autoridades federales, organismos internacionales, los sectores privado y sociales, sean nacionales e internacionales, organizará la implementación de cursos, diplomados, seminarios o talleres y la celebración de congresos o encuentros, para la capacitación y adiestramiento en y para la actividad turística.</w:t>
      </w:r>
    </w:p>
    <w:p w:rsidR="004D7AA5" w:rsidRPr="000442AD" w:rsidRDefault="004D7AA5" w:rsidP="000442AD">
      <w:pPr>
        <w:widowControl w:val="0"/>
        <w:kinsoku w:val="0"/>
        <w:overflowPunct w:val="0"/>
        <w:jc w:val="both"/>
        <w:textAlignment w:val="baseline"/>
        <w:rPr>
          <w:rFonts w:ascii="Arial" w:hAnsi="Arial" w:cs="Arial"/>
          <w:b/>
          <w:bCs/>
          <w:lang w:val="es-ES"/>
        </w:rPr>
      </w:pPr>
      <w:r w:rsidRPr="000442AD">
        <w:rPr>
          <w:rFonts w:ascii="Arial" w:hAnsi="Arial" w:cs="Arial"/>
          <w:b/>
          <w:bCs/>
          <w:lang w:val="es-ES"/>
        </w:rPr>
        <w:t>ARTÍCULO 82.</w:t>
      </w: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La Secretaría llevará un registro de las instituciones educativas establecidas en el territorio del Estado, dedicadas a la especialización en las diferentes ramas de la actividad y servicios turísticos, reconocidas oficialmente, con el objeto de informar a los prestadores de servicios turísticos, sobre la validez oficial y el nivel académico de dichas instituciones educativas.</w:t>
      </w:r>
    </w:p>
    <w:p w:rsidR="004D7AA5" w:rsidRPr="006B6E54" w:rsidRDefault="004D7AA5" w:rsidP="000442AD">
      <w:pPr>
        <w:widowControl w:val="0"/>
        <w:kinsoku w:val="0"/>
        <w:overflowPunct w:val="0"/>
        <w:jc w:val="both"/>
        <w:textAlignment w:val="baseline"/>
        <w:rPr>
          <w:rFonts w:ascii="Arial" w:hAnsi="Arial" w:cs="Arial"/>
          <w:lang w:val="es-ES"/>
        </w:rPr>
      </w:pPr>
    </w:p>
    <w:p w:rsidR="004D7AA5" w:rsidRPr="000442AD" w:rsidRDefault="004D7AA5" w:rsidP="000442AD">
      <w:pPr>
        <w:widowControl w:val="0"/>
        <w:kinsoku w:val="0"/>
        <w:overflowPunct w:val="0"/>
        <w:jc w:val="both"/>
        <w:textAlignment w:val="baseline"/>
        <w:rPr>
          <w:rFonts w:ascii="Arial" w:hAnsi="Arial" w:cs="Arial"/>
          <w:b/>
          <w:lang w:val="es-ES"/>
        </w:rPr>
      </w:pPr>
      <w:r w:rsidRPr="000442AD">
        <w:rPr>
          <w:rFonts w:ascii="Arial" w:hAnsi="Arial" w:cs="Arial"/>
          <w:b/>
          <w:lang w:val="es-ES"/>
        </w:rPr>
        <w:t>ARTÍCULO 83.</w:t>
      </w: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La Secretaría celebrará los acuerdos de coordinación y cooperación necesarios con las autoridades educativas y con otros organismos privados o sociales que impartan educación o capacitación en materia turística para promover la formación de profesionales y técnicos en las ramas de la actividad turística y la capacitación adecuada de los recursos humanos existentes.</w:t>
      </w:r>
    </w:p>
    <w:p w:rsidR="004D7AA5" w:rsidRPr="000442AD" w:rsidRDefault="004D7AA5" w:rsidP="000442AD">
      <w:pPr>
        <w:widowControl w:val="0"/>
        <w:kinsoku w:val="0"/>
        <w:overflowPunct w:val="0"/>
        <w:jc w:val="center"/>
        <w:textAlignment w:val="baseline"/>
        <w:rPr>
          <w:rFonts w:ascii="Arial" w:hAnsi="Arial" w:cs="Arial"/>
          <w:b/>
          <w:bCs/>
          <w:lang w:val="es-ES"/>
        </w:rPr>
      </w:pP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TÍTULO UNDÉCIMO</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LA VERIFICACIÓN, SANCIONES Y RECURSO DE REVISIÓN</w:t>
      </w:r>
    </w:p>
    <w:p w:rsidR="004D7AA5" w:rsidRPr="00AC1644" w:rsidRDefault="004D7AA5" w:rsidP="000442AD">
      <w:pPr>
        <w:widowControl w:val="0"/>
        <w:kinsoku w:val="0"/>
        <w:overflowPunct w:val="0"/>
        <w:jc w:val="center"/>
        <w:textAlignment w:val="baseline"/>
        <w:rPr>
          <w:rFonts w:ascii="Arial" w:hAnsi="Arial" w:cs="Arial"/>
          <w:b/>
          <w:bCs/>
          <w:spacing w:val="-7"/>
          <w:sz w:val="16"/>
          <w:szCs w:val="16"/>
          <w:lang w:val="es-ES"/>
        </w:rPr>
      </w:pPr>
    </w:p>
    <w:p w:rsidR="004D7AA5" w:rsidRPr="000442AD" w:rsidRDefault="004D7AA5" w:rsidP="000442AD">
      <w:pPr>
        <w:widowControl w:val="0"/>
        <w:kinsoku w:val="0"/>
        <w:overflowPunct w:val="0"/>
        <w:jc w:val="center"/>
        <w:textAlignment w:val="baseline"/>
        <w:rPr>
          <w:rFonts w:ascii="Arial" w:hAnsi="Arial" w:cs="Arial"/>
          <w:b/>
          <w:bCs/>
          <w:spacing w:val="-7"/>
          <w:lang w:val="es-ES"/>
        </w:rPr>
      </w:pPr>
      <w:r w:rsidRPr="000442AD">
        <w:rPr>
          <w:rFonts w:ascii="Arial" w:hAnsi="Arial" w:cs="Arial"/>
          <w:b/>
          <w:bCs/>
          <w:spacing w:val="-7"/>
          <w:lang w:val="es-ES"/>
        </w:rPr>
        <w:t>CAPÍTULO ÚNICO</w:t>
      </w: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DE LA VERIFICACIÓN, SANCIONES Y RECURSO DE REVISIÓN</w:t>
      </w:r>
    </w:p>
    <w:p w:rsidR="004D7AA5" w:rsidRPr="00D31C95" w:rsidRDefault="004D7AA5" w:rsidP="000442AD">
      <w:pPr>
        <w:widowControl w:val="0"/>
        <w:kinsoku w:val="0"/>
        <w:overflowPunct w:val="0"/>
        <w:textAlignment w:val="baseline"/>
        <w:rPr>
          <w:rFonts w:ascii="Arial" w:hAnsi="Arial" w:cs="Arial"/>
          <w:b/>
          <w:bCs/>
          <w:spacing w:val="-1"/>
          <w:sz w:val="8"/>
          <w:lang w:val="es-ES"/>
        </w:rPr>
      </w:pPr>
    </w:p>
    <w:p w:rsidR="004D7AA5" w:rsidRPr="000442AD" w:rsidRDefault="004D7AA5" w:rsidP="000442AD">
      <w:pPr>
        <w:widowControl w:val="0"/>
        <w:kinsoku w:val="0"/>
        <w:overflowPunct w:val="0"/>
        <w:textAlignment w:val="baseline"/>
        <w:rPr>
          <w:rFonts w:ascii="Arial" w:hAnsi="Arial" w:cs="Arial"/>
          <w:b/>
          <w:bCs/>
          <w:spacing w:val="-1"/>
          <w:lang w:val="es-ES"/>
        </w:rPr>
      </w:pPr>
      <w:r w:rsidRPr="000442AD">
        <w:rPr>
          <w:rFonts w:ascii="Arial" w:hAnsi="Arial" w:cs="Arial"/>
          <w:b/>
          <w:bCs/>
          <w:spacing w:val="-1"/>
          <w:lang w:val="es-ES"/>
        </w:rPr>
        <w:t>ARTÍCULO 84.</w:t>
      </w:r>
    </w:p>
    <w:p w:rsidR="004D7AA5" w:rsidRDefault="004D7AA5" w:rsidP="00706A1E">
      <w:pPr>
        <w:widowControl w:val="0"/>
        <w:numPr>
          <w:ilvl w:val="0"/>
          <w:numId w:val="41"/>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Corresponde a la Secretaría vigilar el cumplimiento de las disposiciones de esta Ley, sus reglamentos y en su caso de la Ley General.</w:t>
      </w:r>
    </w:p>
    <w:p w:rsidR="00706A1E" w:rsidRPr="00CE5243" w:rsidRDefault="00706A1E" w:rsidP="00706A1E">
      <w:pPr>
        <w:widowControl w:val="0"/>
        <w:kinsoku w:val="0"/>
        <w:overflowPunct w:val="0"/>
        <w:jc w:val="both"/>
        <w:textAlignment w:val="baseline"/>
        <w:rPr>
          <w:rFonts w:ascii="Arial" w:hAnsi="Arial" w:cs="Arial"/>
          <w:sz w:val="16"/>
          <w:szCs w:val="16"/>
          <w:lang w:val="es-ES"/>
        </w:rPr>
      </w:pPr>
    </w:p>
    <w:p w:rsidR="004D7AA5" w:rsidRPr="000442AD" w:rsidRDefault="004D7AA5" w:rsidP="00706A1E">
      <w:pPr>
        <w:widowControl w:val="0"/>
        <w:numPr>
          <w:ilvl w:val="0"/>
          <w:numId w:val="41"/>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Para ello, podrá realizar visitas de verificación a los prestadores de servicios turísticos para constatar el cumplimiento de las obligaciones a su cargo, establecidas en esta Ley y sus Reglamentos.</w:t>
      </w:r>
    </w:p>
    <w:p w:rsidR="004D7AA5" w:rsidRPr="000442AD" w:rsidRDefault="004D7AA5" w:rsidP="000442AD">
      <w:pPr>
        <w:widowControl w:val="0"/>
        <w:kinsoku w:val="0"/>
        <w:overflowPunct w:val="0"/>
        <w:textAlignment w:val="baseline"/>
        <w:rPr>
          <w:rFonts w:ascii="Arial" w:hAnsi="Arial" w:cs="Arial"/>
          <w:b/>
          <w:bCs/>
          <w:spacing w:val="-1"/>
          <w:lang w:val="es-ES"/>
        </w:rPr>
      </w:pPr>
    </w:p>
    <w:p w:rsidR="004D7AA5" w:rsidRPr="000442AD" w:rsidRDefault="004D7AA5" w:rsidP="000442AD">
      <w:pPr>
        <w:widowControl w:val="0"/>
        <w:kinsoku w:val="0"/>
        <w:overflowPunct w:val="0"/>
        <w:textAlignment w:val="baseline"/>
        <w:rPr>
          <w:rFonts w:ascii="Arial" w:hAnsi="Arial" w:cs="Arial"/>
          <w:b/>
          <w:bCs/>
          <w:spacing w:val="-1"/>
          <w:lang w:val="es-ES"/>
        </w:rPr>
      </w:pPr>
      <w:r w:rsidRPr="000442AD">
        <w:rPr>
          <w:rFonts w:ascii="Arial" w:hAnsi="Arial" w:cs="Arial"/>
          <w:b/>
          <w:bCs/>
          <w:spacing w:val="-1"/>
          <w:lang w:val="es-ES"/>
        </w:rPr>
        <w:t>ARTÍCULO 85.</w:t>
      </w: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Las infracciones que los prestadores de servicios turísticos cometan a lo dispuesto en la Ley General y a las disposiciones que deriven de ella, serán sancionadas por la Secretaría atendiendo a los convenios de coordinación que se celebren con el Ejecutivo Federal a que se refiere la Ley General.</w:t>
      </w:r>
    </w:p>
    <w:p w:rsidR="004D7AA5" w:rsidRPr="000442AD" w:rsidRDefault="004D7AA5" w:rsidP="000442AD">
      <w:pPr>
        <w:widowControl w:val="0"/>
        <w:kinsoku w:val="0"/>
        <w:overflowPunct w:val="0"/>
        <w:jc w:val="both"/>
        <w:textAlignment w:val="baseline"/>
        <w:rPr>
          <w:rFonts w:ascii="Arial" w:hAnsi="Arial" w:cs="Arial"/>
          <w:lang w:val="es-ES"/>
        </w:rPr>
      </w:pPr>
    </w:p>
    <w:p w:rsidR="004D7AA5" w:rsidRPr="000442AD" w:rsidRDefault="004D7AA5" w:rsidP="000442AD">
      <w:pPr>
        <w:widowControl w:val="0"/>
        <w:kinsoku w:val="0"/>
        <w:overflowPunct w:val="0"/>
        <w:textAlignment w:val="baseline"/>
        <w:rPr>
          <w:rFonts w:ascii="Arial" w:hAnsi="Arial" w:cs="Arial"/>
          <w:b/>
          <w:bCs/>
          <w:spacing w:val="-4"/>
          <w:lang w:val="es-ES"/>
        </w:rPr>
      </w:pPr>
      <w:r w:rsidRPr="000442AD">
        <w:rPr>
          <w:rFonts w:ascii="Arial" w:hAnsi="Arial" w:cs="Arial"/>
          <w:b/>
          <w:bCs/>
          <w:spacing w:val="-4"/>
          <w:lang w:val="es-ES"/>
        </w:rPr>
        <w:t>ARTÍCULO 86.</w:t>
      </w: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lang w:val="es-ES"/>
        </w:rPr>
        <w:t>Las infracciones que los prestadores de servicios turísticos cometan a lo dispuesto en esta Ley y a las disposiciones que deriven de ella, serán sancionadas por la Secretaría, con amonestación, multa o suspensión.</w:t>
      </w:r>
    </w:p>
    <w:p w:rsidR="004D7AA5" w:rsidRPr="00CE5243" w:rsidRDefault="004D7AA5" w:rsidP="000442AD">
      <w:pPr>
        <w:widowControl w:val="0"/>
        <w:kinsoku w:val="0"/>
        <w:overflowPunct w:val="0"/>
        <w:textAlignment w:val="baseline"/>
        <w:rPr>
          <w:rFonts w:ascii="Arial" w:hAnsi="Arial" w:cs="Arial"/>
          <w:b/>
          <w:bCs/>
          <w:spacing w:val="-3"/>
          <w:sz w:val="16"/>
          <w:szCs w:val="16"/>
          <w:lang w:val="es-ES"/>
        </w:rPr>
      </w:pPr>
    </w:p>
    <w:p w:rsidR="004D7AA5" w:rsidRPr="000442AD" w:rsidRDefault="004D7AA5" w:rsidP="000442AD">
      <w:pPr>
        <w:widowControl w:val="0"/>
        <w:kinsoku w:val="0"/>
        <w:overflowPunct w:val="0"/>
        <w:textAlignment w:val="baseline"/>
        <w:rPr>
          <w:rFonts w:ascii="Arial" w:hAnsi="Arial" w:cs="Arial"/>
          <w:b/>
          <w:bCs/>
          <w:spacing w:val="-3"/>
          <w:lang w:val="es-ES"/>
        </w:rPr>
      </w:pPr>
      <w:r w:rsidRPr="000442AD">
        <w:rPr>
          <w:rFonts w:ascii="Arial" w:hAnsi="Arial" w:cs="Arial"/>
          <w:b/>
          <w:bCs/>
          <w:spacing w:val="-3"/>
          <w:lang w:val="es-ES"/>
        </w:rPr>
        <w:t>ARTÍCULO 87.</w:t>
      </w:r>
    </w:p>
    <w:p w:rsidR="004D7AA5" w:rsidRPr="000442AD" w:rsidRDefault="004D7AA5" w:rsidP="00706A1E">
      <w:pPr>
        <w:widowControl w:val="0"/>
        <w:numPr>
          <w:ilvl w:val="0"/>
          <w:numId w:val="42"/>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Para determinar el monto de las sanciones a aplicar, la Secretaría deberá emitir previamente una resolución fundada y motivada.</w:t>
      </w:r>
    </w:p>
    <w:p w:rsidR="004D7AA5" w:rsidRPr="00D31C95" w:rsidRDefault="004D7AA5" w:rsidP="00706A1E">
      <w:pPr>
        <w:widowControl w:val="0"/>
        <w:tabs>
          <w:tab w:val="num" w:pos="284"/>
        </w:tabs>
        <w:kinsoku w:val="0"/>
        <w:overflowPunct w:val="0"/>
        <w:jc w:val="both"/>
        <w:textAlignment w:val="baseline"/>
        <w:rPr>
          <w:rFonts w:ascii="Arial" w:hAnsi="Arial" w:cs="Arial"/>
          <w:sz w:val="14"/>
          <w:lang w:val="es-ES"/>
        </w:rPr>
      </w:pPr>
    </w:p>
    <w:p w:rsidR="004D7AA5" w:rsidRPr="000442AD" w:rsidRDefault="004D7AA5" w:rsidP="00706A1E">
      <w:pPr>
        <w:widowControl w:val="0"/>
        <w:numPr>
          <w:ilvl w:val="0"/>
          <w:numId w:val="42"/>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Los montos de las sanciones nunca podrán ser mayores a los considerados en la Ley General y deberán ser, además, correlativos a la gravedad de la infracción. No podrán sancionarse dos o más ocasiones el mismo hecho constitutivo.</w:t>
      </w:r>
    </w:p>
    <w:p w:rsidR="004D7AA5" w:rsidRPr="000442AD" w:rsidRDefault="004D7AA5" w:rsidP="000442AD">
      <w:pPr>
        <w:widowControl w:val="0"/>
        <w:kinsoku w:val="0"/>
        <w:overflowPunct w:val="0"/>
        <w:textAlignment w:val="baseline"/>
        <w:rPr>
          <w:rFonts w:ascii="Arial" w:hAnsi="Arial" w:cs="Arial"/>
          <w:b/>
          <w:bCs/>
          <w:spacing w:val="-1"/>
          <w:lang w:val="es-ES"/>
        </w:rPr>
      </w:pPr>
      <w:r w:rsidRPr="000442AD">
        <w:rPr>
          <w:rFonts w:ascii="Arial" w:hAnsi="Arial" w:cs="Arial"/>
          <w:b/>
          <w:bCs/>
          <w:spacing w:val="-1"/>
          <w:lang w:val="es-ES"/>
        </w:rPr>
        <w:lastRenderedPageBreak/>
        <w:t>ARTÍCULO 88.</w:t>
      </w:r>
    </w:p>
    <w:p w:rsidR="004D7AA5" w:rsidRPr="000442AD" w:rsidRDefault="004D7AA5" w:rsidP="00706A1E">
      <w:pPr>
        <w:widowControl w:val="0"/>
        <w:numPr>
          <w:ilvl w:val="0"/>
          <w:numId w:val="43"/>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Contra las resoluciones dictadas por la Secretaría, los involucrados podrán interponer recurso de revisión dentro de los quince días hábiles siguientes a la fecha de su notificación, debiéndose dictar la resolución correspondiente en igual término.</w:t>
      </w:r>
    </w:p>
    <w:p w:rsidR="004D7AA5" w:rsidRPr="00CE5243" w:rsidRDefault="004D7AA5" w:rsidP="00706A1E">
      <w:pPr>
        <w:widowControl w:val="0"/>
        <w:kinsoku w:val="0"/>
        <w:overflowPunct w:val="0"/>
        <w:jc w:val="both"/>
        <w:textAlignment w:val="baseline"/>
        <w:rPr>
          <w:rFonts w:ascii="Arial" w:hAnsi="Arial" w:cs="Arial"/>
          <w:sz w:val="14"/>
          <w:szCs w:val="14"/>
          <w:lang w:val="es-ES"/>
        </w:rPr>
      </w:pPr>
    </w:p>
    <w:p w:rsidR="004D7AA5" w:rsidRDefault="004D7AA5" w:rsidP="00706A1E">
      <w:pPr>
        <w:widowControl w:val="0"/>
        <w:numPr>
          <w:ilvl w:val="0"/>
          <w:numId w:val="43"/>
        </w:numPr>
        <w:tabs>
          <w:tab w:val="num" w:pos="284"/>
        </w:tabs>
        <w:kinsoku w:val="0"/>
        <w:overflowPunct w:val="0"/>
        <w:ind w:left="0"/>
        <w:jc w:val="both"/>
        <w:textAlignment w:val="baseline"/>
        <w:rPr>
          <w:rFonts w:ascii="Arial" w:hAnsi="Arial" w:cs="Arial"/>
          <w:lang w:val="es-ES"/>
        </w:rPr>
      </w:pPr>
      <w:r w:rsidRPr="000442AD">
        <w:rPr>
          <w:rFonts w:ascii="Arial" w:hAnsi="Arial" w:cs="Arial"/>
          <w:lang w:val="es-ES"/>
        </w:rPr>
        <w:t>El recurso de revisión tiene por objeto revocar, modificar o confirmar la resolución reclamada. La interposición del recurso suspenderá la ejecución de la resolución impugnada por cuanto hace al pago de multas.</w:t>
      </w:r>
    </w:p>
    <w:p w:rsidR="00C4754C" w:rsidRDefault="00C4754C" w:rsidP="00C4754C">
      <w:pPr>
        <w:pStyle w:val="Prrafodelista"/>
        <w:rPr>
          <w:rFonts w:ascii="Arial" w:hAnsi="Arial" w:cs="Arial"/>
          <w:lang w:val="es-ES"/>
        </w:rPr>
      </w:pPr>
    </w:p>
    <w:p w:rsidR="004D7AA5" w:rsidRPr="000442AD" w:rsidRDefault="004D7AA5" w:rsidP="000442AD">
      <w:pPr>
        <w:widowControl w:val="0"/>
        <w:kinsoku w:val="0"/>
        <w:overflowPunct w:val="0"/>
        <w:textAlignment w:val="baseline"/>
        <w:rPr>
          <w:rFonts w:ascii="Arial" w:hAnsi="Arial" w:cs="Arial"/>
          <w:b/>
          <w:bCs/>
          <w:spacing w:val="-3"/>
          <w:lang w:val="es-ES"/>
        </w:rPr>
      </w:pPr>
      <w:r w:rsidRPr="000442AD">
        <w:rPr>
          <w:rFonts w:ascii="Arial" w:hAnsi="Arial" w:cs="Arial"/>
          <w:b/>
          <w:bCs/>
          <w:spacing w:val="-3"/>
          <w:lang w:val="es-ES"/>
        </w:rPr>
        <w:t>ARTÍCULO 89.</w:t>
      </w:r>
    </w:p>
    <w:p w:rsidR="004D7AA5" w:rsidRDefault="004D7AA5" w:rsidP="000442AD">
      <w:pPr>
        <w:widowControl w:val="0"/>
        <w:kinsoku w:val="0"/>
        <w:overflowPunct w:val="0"/>
        <w:jc w:val="both"/>
        <w:textAlignment w:val="baseline"/>
        <w:rPr>
          <w:rFonts w:ascii="Arial" w:hAnsi="Arial" w:cs="Arial"/>
          <w:spacing w:val="2"/>
          <w:lang w:val="es-ES"/>
        </w:rPr>
      </w:pPr>
      <w:r w:rsidRPr="000442AD">
        <w:rPr>
          <w:rFonts w:ascii="Arial" w:hAnsi="Arial" w:cs="Arial"/>
          <w:spacing w:val="2"/>
          <w:lang w:val="es-ES"/>
        </w:rPr>
        <w:t>El Reglamento de la presente Ley establecerá los procedimientos a observar en las visitas de verificación, determinación y aplicación de sanciones a infractores, y los términos y demás requisitos para la tramitación y substanciación del recurso de revisión.</w:t>
      </w:r>
    </w:p>
    <w:p w:rsidR="00DC2FF0" w:rsidRPr="000442AD" w:rsidRDefault="00DC2FF0" w:rsidP="000442AD">
      <w:pPr>
        <w:widowControl w:val="0"/>
        <w:kinsoku w:val="0"/>
        <w:overflowPunct w:val="0"/>
        <w:jc w:val="both"/>
        <w:textAlignment w:val="baseline"/>
        <w:rPr>
          <w:rFonts w:ascii="Arial" w:hAnsi="Arial" w:cs="Arial"/>
          <w:spacing w:val="2"/>
          <w:lang w:val="es-ES"/>
        </w:rPr>
      </w:pPr>
    </w:p>
    <w:p w:rsidR="004D7AA5" w:rsidRPr="000442AD" w:rsidRDefault="004D7AA5" w:rsidP="000442AD">
      <w:pPr>
        <w:widowControl w:val="0"/>
        <w:kinsoku w:val="0"/>
        <w:overflowPunct w:val="0"/>
        <w:jc w:val="both"/>
        <w:textAlignment w:val="baseline"/>
        <w:rPr>
          <w:rFonts w:ascii="Arial" w:hAnsi="Arial" w:cs="Arial"/>
          <w:spacing w:val="2"/>
          <w:lang w:val="es-ES"/>
        </w:rPr>
      </w:pPr>
    </w:p>
    <w:p w:rsidR="004D7AA5" w:rsidRPr="000442AD" w:rsidRDefault="004D7AA5" w:rsidP="000442AD">
      <w:pPr>
        <w:widowControl w:val="0"/>
        <w:kinsoku w:val="0"/>
        <w:overflowPunct w:val="0"/>
        <w:jc w:val="center"/>
        <w:textAlignment w:val="baseline"/>
        <w:rPr>
          <w:rFonts w:ascii="Arial" w:hAnsi="Arial" w:cs="Arial"/>
          <w:b/>
          <w:bCs/>
          <w:lang w:val="es-ES"/>
        </w:rPr>
      </w:pPr>
      <w:r w:rsidRPr="000442AD">
        <w:rPr>
          <w:rFonts w:ascii="Arial" w:hAnsi="Arial" w:cs="Arial"/>
          <w:b/>
          <w:bCs/>
          <w:lang w:val="es-ES"/>
        </w:rPr>
        <w:t>TRANSITORIOS</w:t>
      </w:r>
    </w:p>
    <w:p w:rsidR="004D7AA5" w:rsidRPr="000442AD" w:rsidRDefault="004D7AA5" w:rsidP="000442AD">
      <w:pPr>
        <w:widowControl w:val="0"/>
        <w:kinsoku w:val="0"/>
        <w:overflowPunct w:val="0"/>
        <w:jc w:val="both"/>
        <w:textAlignment w:val="baseline"/>
        <w:rPr>
          <w:rFonts w:ascii="Arial" w:hAnsi="Arial" w:cs="Arial"/>
          <w:b/>
          <w:bCs/>
          <w:lang w:val="es-ES"/>
        </w:rPr>
      </w:pP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b/>
          <w:bCs/>
          <w:lang w:val="es-ES"/>
        </w:rPr>
        <w:t xml:space="preserve">ARTÍCULO PRIMERO. </w:t>
      </w:r>
      <w:r w:rsidRPr="000442AD">
        <w:rPr>
          <w:rFonts w:ascii="Arial" w:hAnsi="Arial" w:cs="Arial"/>
          <w:lang w:val="es-ES"/>
        </w:rPr>
        <w:t>La presente Ley entrará en vigor el día siguiente al de su publicación en el Periódico Oficial del Estado.</w:t>
      </w:r>
    </w:p>
    <w:p w:rsidR="004D7AA5" w:rsidRPr="000442AD" w:rsidRDefault="004D7AA5" w:rsidP="000442AD">
      <w:pPr>
        <w:widowControl w:val="0"/>
        <w:kinsoku w:val="0"/>
        <w:overflowPunct w:val="0"/>
        <w:jc w:val="both"/>
        <w:textAlignment w:val="baseline"/>
        <w:rPr>
          <w:rFonts w:ascii="Arial" w:hAnsi="Arial" w:cs="Arial"/>
          <w:b/>
          <w:bCs/>
          <w:lang w:val="es-ES"/>
        </w:rPr>
      </w:pPr>
    </w:p>
    <w:p w:rsidR="004D7AA5" w:rsidRPr="000442AD" w:rsidRDefault="004D7AA5" w:rsidP="000442AD">
      <w:pPr>
        <w:widowControl w:val="0"/>
        <w:kinsoku w:val="0"/>
        <w:overflowPunct w:val="0"/>
        <w:jc w:val="both"/>
        <w:textAlignment w:val="baseline"/>
        <w:rPr>
          <w:rFonts w:ascii="Arial" w:hAnsi="Arial" w:cs="Arial"/>
          <w:lang w:val="es-ES"/>
        </w:rPr>
      </w:pPr>
      <w:r w:rsidRPr="000442AD">
        <w:rPr>
          <w:rFonts w:ascii="Arial" w:hAnsi="Arial" w:cs="Arial"/>
          <w:b/>
          <w:bCs/>
          <w:lang w:val="es-ES"/>
        </w:rPr>
        <w:t xml:space="preserve">ARTÍCULO SEGUNDO. </w:t>
      </w:r>
      <w:r w:rsidRPr="000442AD">
        <w:rPr>
          <w:rFonts w:ascii="Arial" w:hAnsi="Arial" w:cs="Arial"/>
          <w:lang w:val="es-ES"/>
        </w:rPr>
        <w:t>Se abrogan la Ley de Turismo para el Estado de Tamaulipas, publicada en el Anexo al Periódico Oficial del Estado número 52 del 30 de junio de 1993 y sus subsecuentes reformas.</w:t>
      </w:r>
    </w:p>
    <w:p w:rsidR="004D7AA5" w:rsidRPr="000442AD" w:rsidRDefault="004D7AA5" w:rsidP="000442AD">
      <w:pPr>
        <w:widowControl w:val="0"/>
        <w:kinsoku w:val="0"/>
        <w:overflowPunct w:val="0"/>
        <w:jc w:val="both"/>
        <w:textAlignment w:val="baseline"/>
        <w:rPr>
          <w:rFonts w:ascii="Arial" w:hAnsi="Arial" w:cs="Arial"/>
          <w:b/>
          <w:bCs/>
          <w:lang w:val="es-ES"/>
        </w:rPr>
      </w:pPr>
    </w:p>
    <w:p w:rsidR="004D7AA5" w:rsidRPr="000442AD" w:rsidRDefault="004D7AA5" w:rsidP="000442AD">
      <w:pPr>
        <w:widowControl w:val="0"/>
        <w:kinsoku w:val="0"/>
        <w:overflowPunct w:val="0"/>
        <w:jc w:val="both"/>
        <w:textAlignment w:val="baseline"/>
        <w:rPr>
          <w:rFonts w:ascii="Arial" w:hAnsi="Arial" w:cs="Arial"/>
          <w:bCs/>
          <w:lang w:val="es-ES"/>
        </w:rPr>
      </w:pPr>
      <w:r w:rsidRPr="000442AD">
        <w:rPr>
          <w:rFonts w:ascii="Arial" w:hAnsi="Arial" w:cs="Arial"/>
          <w:b/>
          <w:bCs/>
          <w:lang w:val="es-ES"/>
        </w:rPr>
        <w:t>ARTÍCULO TERCERO</w:t>
      </w:r>
      <w:r w:rsidRPr="000442AD">
        <w:rPr>
          <w:rFonts w:ascii="Arial" w:hAnsi="Arial" w:cs="Arial"/>
          <w:bCs/>
          <w:lang w:val="es-ES"/>
        </w:rPr>
        <w:t>. El Gobernador del Estado emitirá el Reglamento de la Ley que se expide mediante el presente Decreto, mismo que se publicará en el Periódico Oficial del Estado.</w:t>
      </w:r>
    </w:p>
    <w:p w:rsidR="004D7AA5" w:rsidRPr="000442AD" w:rsidRDefault="004D7AA5" w:rsidP="000442AD">
      <w:pPr>
        <w:widowControl w:val="0"/>
        <w:kinsoku w:val="0"/>
        <w:overflowPunct w:val="0"/>
        <w:jc w:val="both"/>
        <w:textAlignment w:val="baseline"/>
        <w:rPr>
          <w:rFonts w:ascii="Arial" w:hAnsi="Arial" w:cs="Arial"/>
          <w:b/>
          <w:bCs/>
          <w:lang w:val="es-ES"/>
        </w:rPr>
      </w:pPr>
    </w:p>
    <w:p w:rsidR="004D7AA5" w:rsidRPr="000442AD" w:rsidRDefault="004D7AA5" w:rsidP="000442AD">
      <w:pPr>
        <w:widowControl w:val="0"/>
        <w:kinsoku w:val="0"/>
        <w:overflowPunct w:val="0"/>
        <w:jc w:val="both"/>
        <w:textAlignment w:val="baseline"/>
        <w:rPr>
          <w:rFonts w:ascii="Arial" w:hAnsi="Arial" w:cs="Arial"/>
          <w:bCs/>
          <w:lang w:val="es-ES"/>
        </w:rPr>
      </w:pPr>
      <w:r w:rsidRPr="000442AD">
        <w:rPr>
          <w:rFonts w:ascii="Arial" w:hAnsi="Arial" w:cs="Arial"/>
          <w:b/>
          <w:bCs/>
          <w:lang w:val="es-ES"/>
        </w:rPr>
        <w:t xml:space="preserve">ARTÍCULO CUARTO. </w:t>
      </w:r>
      <w:r w:rsidRPr="000442AD">
        <w:rPr>
          <w:rFonts w:ascii="Arial" w:hAnsi="Arial" w:cs="Arial"/>
          <w:bCs/>
          <w:lang w:val="es-ES"/>
        </w:rPr>
        <w:t>Los procedimientos, recursos, y resoluciones administrativos, sanciones y demás asuntos relacionados con las materias a que se refiere esta Ley, iniciados con anterioridad a la entrada en vigor del presente Decreto, se tramitarán y resolverán conforme a las disposiciones vigentes en el momento de su inicio.</w:t>
      </w:r>
    </w:p>
    <w:p w:rsidR="008A5A3C" w:rsidRDefault="008A5A3C" w:rsidP="004D7AA5">
      <w:pPr>
        <w:jc w:val="both"/>
        <w:rPr>
          <w:rFonts w:ascii="Arial" w:hAnsi="Arial" w:cs="Arial"/>
          <w:i/>
        </w:rPr>
      </w:pPr>
    </w:p>
    <w:p w:rsidR="00706A1E" w:rsidRPr="00C03457" w:rsidRDefault="00706A1E" w:rsidP="00C03457">
      <w:pPr>
        <w:autoSpaceDE w:val="0"/>
        <w:autoSpaceDN w:val="0"/>
        <w:adjustRightInd w:val="0"/>
        <w:jc w:val="both"/>
        <w:rPr>
          <w:rFonts w:ascii="Arial" w:hAnsi="Arial" w:cs="Arial"/>
          <w:lang w:val="es-MX" w:eastAsia="es-MX"/>
        </w:rPr>
      </w:pPr>
      <w:r w:rsidRPr="00C03457">
        <w:rPr>
          <w:rFonts w:ascii="Arial" w:hAnsi="Arial" w:cs="Arial"/>
          <w:b/>
          <w:bCs/>
          <w:lang w:val="es-MX" w:eastAsia="es-MX"/>
        </w:rPr>
        <w:t xml:space="preserve">SALÓN DE SESIONES DEL H. CONGRESO DEL ESTADO.- Cd. Victoria, </w:t>
      </w:r>
      <w:proofErr w:type="spellStart"/>
      <w:r w:rsidRPr="00C03457">
        <w:rPr>
          <w:rFonts w:ascii="Arial" w:hAnsi="Arial" w:cs="Arial"/>
          <w:b/>
          <w:bCs/>
          <w:lang w:val="es-MX" w:eastAsia="es-MX"/>
        </w:rPr>
        <w:t>Tam</w:t>
      </w:r>
      <w:proofErr w:type="spellEnd"/>
      <w:r w:rsidRPr="00C03457">
        <w:rPr>
          <w:rFonts w:ascii="Arial" w:hAnsi="Arial" w:cs="Arial"/>
          <w:b/>
          <w:bCs/>
          <w:lang w:val="es-MX" w:eastAsia="es-MX"/>
        </w:rPr>
        <w:t>., a 25 de junio del año</w:t>
      </w:r>
      <w:r w:rsidR="00C03457" w:rsidRPr="00C03457">
        <w:rPr>
          <w:rFonts w:ascii="Arial" w:hAnsi="Arial" w:cs="Arial"/>
          <w:b/>
          <w:bCs/>
          <w:lang w:val="es-MX" w:eastAsia="es-MX"/>
        </w:rPr>
        <w:t xml:space="preserve"> </w:t>
      </w:r>
      <w:r w:rsidRPr="00C03457">
        <w:rPr>
          <w:rFonts w:ascii="Arial" w:hAnsi="Arial" w:cs="Arial"/>
          <w:b/>
          <w:bCs/>
          <w:lang w:val="es-MX" w:eastAsia="es-MX"/>
        </w:rPr>
        <w:t xml:space="preserve">2014.- DIPUTADO PRESIDENTE.- MARCO ANTONIO SILVA HERMOSILLO.- </w:t>
      </w:r>
      <w:r w:rsidRPr="00C03457">
        <w:rPr>
          <w:rFonts w:ascii="Arial" w:hAnsi="Arial" w:cs="Arial"/>
          <w:lang w:val="es-MX" w:eastAsia="es-MX"/>
        </w:rPr>
        <w:t xml:space="preserve">Rúbrica.- </w:t>
      </w:r>
      <w:r w:rsidRPr="00C03457">
        <w:rPr>
          <w:rFonts w:ascii="Arial" w:hAnsi="Arial" w:cs="Arial"/>
          <w:b/>
          <w:bCs/>
          <w:lang w:val="es-MX" w:eastAsia="es-MX"/>
        </w:rPr>
        <w:t>DIPUTADA</w:t>
      </w:r>
      <w:r w:rsidR="00C03457" w:rsidRPr="00C03457">
        <w:rPr>
          <w:rFonts w:ascii="Arial" w:hAnsi="Arial" w:cs="Arial"/>
          <w:b/>
          <w:bCs/>
          <w:lang w:val="es-MX" w:eastAsia="es-MX"/>
        </w:rPr>
        <w:t xml:space="preserve"> </w:t>
      </w:r>
      <w:r w:rsidRPr="00C03457">
        <w:rPr>
          <w:rFonts w:ascii="Arial" w:hAnsi="Arial" w:cs="Arial"/>
          <w:b/>
          <w:bCs/>
          <w:lang w:val="es-MX" w:eastAsia="es-MX"/>
        </w:rPr>
        <w:t xml:space="preserve">SECRETARIA.- IRMA LETICIA TORRES SILVA.- </w:t>
      </w:r>
      <w:r w:rsidRPr="00C03457">
        <w:rPr>
          <w:rFonts w:ascii="Arial" w:hAnsi="Arial" w:cs="Arial"/>
          <w:lang w:val="es-MX" w:eastAsia="es-MX"/>
        </w:rPr>
        <w:t xml:space="preserve">Rúbrica.- </w:t>
      </w:r>
      <w:r w:rsidRPr="00C03457">
        <w:rPr>
          <w:rFonts w:ascii="Arial" w:hAnsi="Arial" w:cs="Arial"/>
          <w:b/>
          <w:bCs/>
          <w:lang w:val="es-MX" w:eastAsia="es-MX"/>
        </w:rPr>
        <w:t>DIPUTADA SECRETARIA.- PATRICIA</w:t>
      </w:r>
      <w:r w:rsidR="00C03457" w:rsidRPr="00C03457">
        <w:rPr>
          <w:rFonts w:ascii="Arial" w:hAnsi="Arial" w:cs="Arial"/>
          <w:b/>
          <w:bCs/>
          <w:lang w:val="es-MX" w:eastAsia="es-MX"/>
        </w:rPr>
        <w:t xml:space="preserve"> </w:t>
      </w:r>
      <w:r w:rsidRPr="00C03457">
        <w:rPr>
          <w:rFonts w:ascii="Arial" w:hAnsi="Arial" w:cs="Arial"/>
          <w:b/>
          <w:bCs/>
          <w:lang w:val="es-MX" w:eastAsia="es-MX"/>
        </w:rPr>
        <w:t xml:space="preserve">GUILLERMINA RIVERA VELÁZQUEZ.- </w:t>
      </w:r>
      <w:r w:rsidRPr="00C03457">
        <w:rPr>
          <w:rFonts w:ascii="Arial" w:hAnsi="Arial" w:cs="Arial"/>
          <w:lang w:val="es-MX" w:eastAsia="es-MX"/>
        </w:rPr>
        <w:t>Rúbrica.”</w:t>
      </w:r>
    </w:p>
    <w:p w:rsidR="00C03457" w:rsidRPr="00C03457" w:rsidRDefault="00C03457" w:rsidP="00C03457">
      <w:pPr>
        <w:autoSpaceDE w:val="0"/>
        <w:autoSpaceDN w:val="0"/>
        <w:adjustRightInd w:val="0"/>
        <w:jc w:val="both"/>
        <w:rPr>
          <w:rFonts w:ascii="Arial" w:hAnsi="Arial" w:cs="Arial"/>
          <w:lang w:val="es-MX" w:eastAsia="es-MX"/>
        </w:rPr>
      </w:pPr>
    </w:p>
    <w:p w:rsidR="00706A1E" w:rsidRDefault="00706A1E" w:rsidP="00C03457">
      <w:pPr>
        <w:autoSpaceDE w:val="0"/>
        <w:autoSpaceDN w:val="0"/>
        <w:adjustRightInd w:val="0"/>
        <w:jc w:val="both"/>
        <w:rPr>
          <w:rFonts w:ascii="Arial" w:hAnsi="Arial" w:cs="Arial"/>
          <w:lang w:val="es-MX" w:eastAsia="es-MX"/>
        </w:rPr>
      </w:pPr>
      <w:r w:rsidRPr="00C03457">
        <w:rPr>
          <w:rFonts w:ascii="Arial" w:hAnsi="Arial" w:cs="Arial"/>
          <w:lang w:val="es-MX" w:eastAsia="es-MX"/>
        </w:rPr>
        <w:t>Por tanto, mando se imprima, publique, circule y se le dé el debido cumplimiento.</w:t>
      </w:r>
    </w:p>
    <w:p w:rsidR="00C03457" w:rsidRPr="00C03457" w:rsidRDefault="00C03457" w:rsidP="00C03457">
      <w:pPr>
        <w:autoSpaceDE w:val="0"/>
        <w:autoSpaceDN w:val="0"/>
        <w:adjustRightInd w:val="0"/>
        <w:jc w:val="both"/>
        <w:rPr>
          <w:rFonts w:ascii="Arial" w:hAnsi="Arial" w:cs="Arial"/>
          <w:lang w:val="es-MX" w:eastAsia="es-MX"/>
        </w:rPr>
      </w:pPr>
    </w:p>
    <w:p w:rsidR="00706A1E" w:rsidRPr="00C03457" w:rsidRDefault="00706A1E" w:rsidP="00C03457">
      <w:pPr>
        <w:autoSpaceDE w:val="0"/>
        <w:autoSpaceDN w:val="0"/>
        <w:adjustRightInd w:val="0"/>
        <w:jc w:val="both"/>
        <w:rPr>
          <w:rFonts w:ascii="Arial" w:hAnsi="Arial" w:cs="Arial"/>
          <w:lang w:val="es-MX" w:eastAsia="es-MX"/>
        </w:rPr>
      </w:pPr>
      <w:r w:rsidRPr="00C03457">
        <w:rPr>
          <w:rFonts w:ascii="Arial" w:hAnsi="Arial" w:cs="Arial"/>
          <w:lang w:val="es-MX" w:eastAsia="es-MX"/>
        </w:rPr>
        <w:t>Dado en la residencia del Poder Ejecutivo, en Victoria, Capital del Estado de Tamaulipas, a los veintiséis</w:t>
      </w:r>
      <w:r w:rsidR="00C03457" w:rsidRPr="00C03457">
        <w:rPr>
          <w:rFonts w:ascii="Arial" w:hAnsi="Arial" w:cs="Arial"/>
          <w:lang w:val="es-MX" w:eastAsia="es-MX"/>
        </w:rPr>
        <w:t xml:space="preserve"> </w:t>
      </w:r>
      <w:r w:rsidRPr="00C03457">
        <w:rPr>
          <w:rFonts w:ascii="Arial" w:hAnsi="Arial" w:cs="Arial"/>
          <w:lang w:val="es-MX" w:eastAsia="es-MX"/>
        </w:rPr>
        <w:t>días del mes de junio del año dos mil catorce.</w:t>
      </w:r>
    </w:p>
    <w:p w:rsidR="00C03457" w:rsidRPr="00C03457" w:rsidRDefault="00C03457" w:rsidP="00C03457">
      <w:pPr>
        <w:autoSpaceDE w:val="0"/>
        <w:autoSpaceDN w:val="0"/>
        <w:adjustRightInd w:val="0"/>
        <w:jc w:val="both"/>
        <w:rPr>
          <w:rFonts w:ascii="Arial" w:hAnsi="Arial" w:cs="Arial"/>
          <w:lang w:val="es-MX" w:eastAsia="es-MX"/>
        </w:rPr>
      </w:pPr>
    </w:p>
    <w:p w:rsidR="00706A1E" w:rsidRPr="00C03457" w:rsidRDefault="00706A1E" w:rsidP="00C03457">
      <w:pPr>
        <w:autoSpaceDE w:val="0"/>
        <w:autoSpaceDN w:val="0"/>
        <w:adjustRightInd w:val="0"/>
        <w:jc w:val="both"/>
        <w:rPr>
          <w:rFonts w:ascii="Arial" w:hAnsi="Arial" w:cs="Arial"/>
          <w:i/>
        </w:rPr>
      </w:pPr>
      <w:r w:rsidRPr="00C03457">
        <w:rPr>
          <w:rFonts w:ascii="Arial" w:hAnsi="Arial" w:cs="Arial"/>
          <w:b/>
          <w:bCs/>
          <w:lang w:val="es-MX" w:eastAsia="es-MX"/>
        </w:rPr>
        <w:t>ATENTAMENTE</w:t>
      </w:r>
      <w:r w:rsidRPr="00C03457">
        <w:rPr>
          <w:rFonts w:ascii="Arial" w:hAnsi="Arial" w:cs="Arial"/>
          <w:lang w:val="es-MX" w:eastAsia="es-MX"/>
        </w:rPr>
        <w:t xml:space="preserve">.- SUFRAGIO EFECTIVO. NO REELECCIÓN.- </w:t>
      </w:r>
      <w:r w:rsidRPr="00C03457">
        <w:rPr>
          <w:rFonts w:ascii="Arial" w:hAnsi="Arial" w:cs="Arial"/>
          <w:b/>
          <w:bCs/>
          <w:lang w:val="es-MX" w:eastAsia="es-MX"/>
        </w:rPr>
        <w:t>EL GOBERNADOR CONSTITUCIONAL</w:t>
      </w:r>
      <w:r w:rsidR="00C03457" w:rsidRPr="00C03457">
        <w:rPr>
          <w:rFonts w:ascii="Arial" w:hAnsi="Arial" w:cs="Arial"/>
          <w:b/>
          <w:bCs/>
          <w:lang w:val="es-MX" w:eastAsia="es-MX"/>
        </w:rPr>
        <w:t xml:space="preserve"> </w:t>
      </w:r>
      <w:r w:rsidRPr="00C03457">
        <w:rPr>
          <w:rFonts w:ascii="Arial" w:hAnsi="Arial" w:cs="Arial"/>
          <w:b/>
          <w:bCs/>
          <w:lang w:val="es-MX" w:eastAsia="es-MX"/>
        </w:rPr>
        <w:t>DEL ESTADO</w:t>
      </w:r>
      <w:r w:rsidRPr="00C03457">
        <w:rPr>
          <w:rFonts w:ascii="Arial" w:hAnsi="Arial" w:cs="Arial"/>
          <w:lang w:val="es-MX" w:eastAsia="es-MX"/>
        </w:rPr>
        <w:t xml:space="preserve">.- </w:t>
      </w:r>
      <w:r w:rsidRPr="00C03457">
        <w:rPr>
          <w:rFonts w:ascii="Arial" w:hAnsi="Arial" w:cs="Arial"/>
          <w:b/>
          <w:bCs/>
          <w:lang w:val="es-MX" w:eastAsia="es-MX"/>
        </w:rPr>
        <w:t>EGIDIO TORRE CANTÚ</w:t>
      </w:r>
      <w:r w:rsidRPr="00C03457">
        <w:rPr>
          <w:rFonts w:ascii="Arial" w:hAnsi="Arial" w:cs="Arial"/>
          <w:lang w:val="es-MX" w:eastAsia="es-MX"/>
        </w:rPr>
        <w:t xml:space="preserve">.- Rúbrica.- </w:t>
      </w:r>
      <w:r w:rsidRPr="00C03457">
        <w:rPr>
          <w:rFonts w:ascii="Arial" w:hAnsi="Arial" w:cs="Arial"/>
          <w:b/>
          <w:bCs/>
          <w:lang w:val="es-MX" w:eastAsia="es-MX"/>
        </w:rPr>
        <w:t>EL SECRETARIO GENERAL DE GOBIERNO</w:t>
      </w:r>
      <w:r w:rsidRPr="00C03457">
        <w:rPr>
          <w:rFonts w:ascii="Arial" w:hAnsi="Arial" w:cs="Arial"/>
          <w:lang w:val="es-MX" w:eastAsia="es-MX"/>
        </w:rPr>
        <w:t>.-</w:t>
      </w:r>
      <w:r w:rsidR="00C03457" w:rsidRPr="00C03457">
        <w:rPr>
          <w:rFonts w:ascii="Arial" w:hAnsi="Arial" w:cs="Arial"/>
          <w:lang w:val="es-MX" w:eastAsia="es-MX"/>
        </w:rPr>
        <w:t xml:space="preserve"> </w:t>
      </w:r>
      <w:r w:rsidRPr="00C03457">
        <w:rPr>
          <w:rFonts w:ascii="Arial" w:hAnsi="Arial" w:cs="Arial"/>
          <w:b/>
          <w:bCs/>
          <w:lang w:val="es-MX" w:eastAsia="es-MX"/>
        </w:rPr>
        <w:t>HERMINIO GARZA PALACIOS</w:t>
      </w:r>
      <w:r w:rsidRPr="00C03457">
        <w:rPr>
          <w:rFonts w:ascii="Arial" w:hAnsi="Arial" w:cs="Arial"/>
          <w:lang w:val="es-MX" w:eastAsia="es-MX"/>
        </w:rPr>
        <w:t>.- Rúbrica.</w:t>
      </w:r>
    </w:p>
    <w:p w:rsidR="004D7AA5" w:rsidRPr="00030BBC" w:rsidRDefault="004D7AA5" w:rsidP="004D7AA5">
      <w:pPr>
        <w:jc w:val="both"/>
        <w:rPr>
          <w:rFonts w:ascii="Arial" w:hAnsi="Arial"/>
        </w:rPr>
      </w:pPr>
    </w:p>
    <w:p w:rsidR="00F11440" w:rsidRDefault="00F11440">
      <w:pPr>
        <w:jc w:val="both"/>
        <w:rPr>
          <w:rFonts w:ascii="Arial" w:hAnsi="Arial"/>
        </w:rPr>
      </w:pPr>
    </w:p>
    <w:p w:rsidR="00F11440" w:rsidRDefault="00F11440">
      <w:pPr>
        <w:rPr>
          <w:rFonts w:ascii="Arial" w:hAnsi="Arial"/>
        </w:rPr>
      </w:pPr>
      <w:r>
        <w:rPr>
          <w:rFonts w:ascii="Arial" w:hAnsi="Arial"/>
        </w:rPr>
        <w:br w:type="page"/>
      </w:r>
    </w:p>
    <w:p w:rsidR="00F11440" w:rsidRPr="006D3B02" w:rsidRDefault="00F11440" w:rsidP="00F11440">
      <w:pPr>
        <w:ind w:firstLine="289"/>
        <w:jc w:val="center"/>
        <w:rPr>
          <w:rFonts w:ascii="Arial" w:hAnsi="Arial" w:cs="Arial"/>
          <w:b/>
          <w:sz w:val="24"/>
          <w:szCs w:val="24"/>
          <w:lang w:val="es-MX"/>
        </w:rPr>
      </w:pPr>
      <w:r w:rsidRPr="006D3B02">
        <w:rPr>
          <w:rFonts w:ascii="Arial" w:hAnsi="Arial" w:cs="Arial"/>
          <w:b/>
          <w:sz w:val="24"/>
          <w:szCs w:val="24"/>
          <w:lang w:val="es-MX"/>
        </w:rPr>
        <w:lastRenderedPageBreak/>
        <w:t>ARTÍCULOS TRANSITORIOS DE DECRETOS DE REFORMAS, A PARTIR DE LA EXPEDICIÓN DE LA PRESENTE LEY.</w:t>
      </w:r>
    </w:p>
    <w:p w:rsidR="00F11440" w:rsidRPr="006D3B02" w:rsidRDefault="00F11440">
      <w:pPr>
        <w:jc w:val="both"/>
        <w:rPr>
          <w:rFonts w:ascii="Arial" w:hAnsi="Arial"/>
        </w:rPr>
      </w:pPr>
    </w:p>
    <w:p w:rsidR="007C366C" w:rsidRDefault="007C366C" w:rsidP="00CF612E">
      <w:pPr>
        <w:pStyle w:val="Prrafodelista"/>
        <w:widowControl w:val="0"/>
        <w:numPr>
          <w:ilvl w:val="0"/>
          <w:numId w:val="51"/>
        </w:numPr>
        <w:tabs>
          <w:tab w:val="left" w:pos="709"/>
        </w:tabs>
        <w:ind w:right="45"/>
        <w:jc w:val="both"/>
        <w:rPr>
          <w:rFonts w:ascii="Arial" w:hAnsi="Arial" w:cs="Arial"/>
          <w:b/>
        </w:rPr>
      </w:pPr>
      <w:r w:rsidRPr="007C366C">
        <w:rPr>
          <w:rFonts w:ascii="Arial" w:hAnsi="Arial" w:cs="Arial"/>
          <w:b/>
        </w:rPr>
        <w:t>ARTÍCULOS TRANSITORIOS DEL DECRETO No. LXII-33</w:t>
      </w:r>
      <w:r>
        <w:rPr>
          <w:rFonts w:ascii="Arial" w:hAnsi="Arial" w:cs="Arial"/>
          <w:b/>
        </w:rPr>
        <w:t>6</w:t>
      </w:r>
      <w:r w:rsidRPr="007C366C">
        <w:rPr>
          <w:rFonts w:ascii="Arial" w:hAnsi="Arial" w:cs="Arial"/>
          <w:b/>
        </w:rPr>
        <w:t>, DEL 12 DE NOVIEMBRE DE 2014 Y PUBLICADO EN EL ANEXO AL PERIÓDICO OFICIAL No. 141, DEL 25 DE NOVIEMBRE DE 2014.</w:t>
      </w:r>
    </w:p>
    <w:p w:rsidR="007C366C" w:rsidRPr="007C366C" w:rsidRDefault="007C366C" w:rsidP="00CF612E">
      <w:pPr>
        <w:widowControl w:val="0"/>
        <w:tabs>
          <w:tab w:val="left" w:pos="709"/>
        </w:tabs>
        <w:ind w:right="45"/>
        <w:jc w:val="both"/>
        <w:rPr>
          <w:rFonts w:ascii="Arial" w:hAnsi="Arial" w:cs="Arial"/>
          <w:b/>
        </w:rPr>
      </w:pPr>
    </w:p>
    <w:p w:rsidR="007C366C" w:rsidRDefault="007C366C" w:rsidP="007C366C">
      <w:pPr>
        <w:autoSpaceDE w:val="0"/>
        <w:autoSpaceDN w:val="0"/>
        <w:adjustRightInd w:val="0"/>
        <w:ind w:left="709"/>
        <w:jc w:val="both"/>
        <w:rPr>
          <w:rFonts w:ascii="Arial" w:hAnsi="Arial" w:cs="Arial"/>
          <w:lang w:val="es-MX" w:eastAsia="es-MX"/>
        </w:rPr>
      </w:pPr>
      <w:r w:rsidRPr="007C366C">
        <w:rPr>
          <w:rFonts w:ascii="Arial" w:hAnsi="Arial" w:cs="Arial"/>
          <w:b/>
          <w:lang w:val="es-MX" w:eastAsia="es-MX"/>
        </w:rPr>
        <w:t>ARTÍCULO ÚNICO.</w:t>
      </w:r>
      <w:r w:rsidRPr="007C366C">
        <w:rPr>
          <w:rFonts w:ascii="Arial" w:hAnsi="Arial" w:cs="Arial"/>
          <w:lang w:val="es-MX" w:eastAsia="es-MX"/>
        </w:rPr>
        <w:t xml:space="preserve"> El presente Decreto entrará en vigor el día siguiente al de su publicación en el Periódico Oficial del Estado.</w:t>
      </w:r>
    </w:p>
    <w:p w:rsidR="006D3B02" w:rsidRPr="007C366C" w:rsidRDefault="006D3B02" w:rsidP="007C366C">
      <w:pPr>
        <w:autoSpaceDE w:val="0"/>
        <w:autoSpaceDN w:val="0"/>
        <w:adjustRightInd w:val="0"/>
        <w:ind w:left="709"/>
        <w:jc w:val="both"/>
        <w:rPr>
          <w:rFonts w:ascii="Arial" w:hAnsi="Arial" w:cs="Arial"/>
          <w:lang w:val="es-MX" w:eastAsia="es-MX"/>
        </w:rPr>
      </w:pPr>
    </w:p>
    <w:p w:rsidR="006D3B02" w:rsidRPr="006D3B02" w:rsidRDefault="006D3B02" w:rsidP="006D3B02">
      <w:pPr>
        <w:pStyle w:val="Prrafodelista"/>
        <w:numPr>
          <w:ilvl w:val="0"/>
          <w:numId w:val="51"/>
        </w:numPr>
        <w:jc w:val="both"/>
        <w:rPr>
          <w:rFonts w:ascii="Arial" w:hAnsi="Arial" w:cs="Arial"/>
          <w:b/>
        </w:rPr>
      </w:pPr>
      <w:r w:rsidRPr="006D3B02">
        <w:rPr>
          <w:rFonts w:ascii="Arial" w:hAnsi="Arial" w:cs="Arial"/>
          <w:b/>
        </w:rPr>
        <w:t>ARTÍCULOS TRANSITORIOS DEL DECRETO NÚMERO LXIII-53, DEL 30 DE NOVIEMBRE DE 2016 Y PUBLICADO EN EL ANEXO AL PERIÓDICO OFICIAL NÚMERO 148, DEL 13 DE DICIEMBRE DE 2016.</w:t>
      </w:r>
    </w:p>
    <w:p w:rsidR="006D3B02" w:rsidRPr="006D3B02" w:rsidRDefault="006D3B02" w:rsidP="006D3B02">
      <w:pPr>
        <w:tabs>
          <w:tab w:val="left" w:pos="2608"/>
        </w:tabs>
        <w:autoSpaceDE w:val="0"/>
        <w:autoSpaceDN w:val="0"/>
        <w:adjustRightInd w:val="0"/>
        <w:ind w:left="709"/>
        <w:rPr>
          <w:rFonts w:ascii="Arial" w:hAnsi="Arial" w:cs="Arial"/>
          <w:iCs/>
          <w:lang w:val="es-MX" w:eastAsia="es-MX"/>
        </w:rPr>
      </w:pPr>
      <w:r w:rsidRPr="006D3B02">
        <w:rPr>
          <w:rFonts w:ascii="Arial" w:hAnsi="Arial" w:cs="Arial"/>
          <w:iCs/>
          <w:lang w:val="es-MX" w:eastAsia="es-MX"/>
        </w:rPr>
        <w:tab/>
      </w:r>
    </w:p>
    <w:p w:rsidR="006D3B02" w:rsidRPr="006D3B02" w:rsidRDefault="006D3B02" w:rsidP="006D3B02">
      <w:pPr>
        <w:autoSpaceDE w:val="0"/>
        <w:autoSpaceDN w:val="0"/>
        <w:adjustRightInd w:val="0"/>
        <w:ind w:left="709"/>
        <w:rPr>
          <w:rFonts w:ascii="Arial" w:hAnsi="Arial" w:cs="Arial"/>
          <w:iCs/>
          <w:lang w:val="es-MX" w:eastAsia="es-MX"/>
        </w:rPr>
      </w:pPr>
      <w:r w:rsidRPr="006D3B02">
        <w:rPr>
          <w:rFonts w:ascii="Arial" w:hAnsi="Arial" w:cs="Arial"/>
          <w:b/>
        </w:rPr>
        <w:t>ARTÍCULO ÚNICO</w:t>
      </w:r>
      <w:r w:rsidRPr="006D3B02">
        <w:rPr>
          <w:rFonts w:ascii="Arial" w:hAnsi="Arial" w:cs="Arial"/>
        </w:rPr>
        <w:t>. El presente Decreto entrará en vigor el día siguiente al de su publicación en el Periódico Oficial del Estado.</w:t>
      </w:r>
    </w:p>
    <w:p w:rsidR="00F11440" w:rsidRDefault="00F11440">
      <w:pPr>
        <w:jc w:val="both"/>
        <w:rPr>
          <w:rFonts w:ascii="Arial" w:hAnsi="Arial"/>
        </w:rPr>
      </w:pPr>
    </w:p>
    <w:p w:rsidR="00A26B56" w:rsidRPr="006D3B02" w:rsidRDefault="00A26B56" w:rsidP="00A26B56">
      <w:pPr>
        <w:pStyle w:val="Prrafodelista"/>
        <w:numPr>
          <w:ilvl w:val="0"/>
          <w:numId w:val="51"/>
        </w:numPr>
        <w:jc w:val="both"/>
        <w:rPr>
          <w:rFonts w:ascii="Arial" w:hAnsi="Arial" w:cs="Arial"/>
          <w:b/>
        </w:rPr>
      </w:pPr>
      <w:r w:rsidRPr="006D3B02">
        <w:rPr>
          <w:rFonts w:ascii="Arial" w:hAnsi="Arial" w:cs="Arial"/>
          <w:b/>
        </w:rPr>
        <w:t>ARTÍCULOS TRANSITORIOS DEL DECRETO NÚMERO LXIII-</w:t>
      </w:r>
      <w:r w:rsidR="00490A4F">
        <w:rPr>
          <w:rFonts w:ascii="Arial" w:hAnsi="Arial" w:cs="Arial"/>
          <w:b/>
        </w:rPr>
        <w:t>307</w:t>
      </w:r>
      <w:r w:rsidRPr="006D3B02">
        <w:rPr>
          <w:rFonts w:ascii="Arial" w:hAnsi="Arial" w:cs="Arial"/>
          <w:b/>
        </w:rPr>
        <w:t xml:space="preserve">, DEL </w:t>
      </w:r>
      <w:r w:rsidR="00490A4F">
        <w:rPr>
          <w:rFonts w:ascii="Arial" w:hAnsi="Arial" w:cs="Arial"/>
          <w:b/>
        </w:rPr>
        <w:t>31</w:t>
      </w:r>
      <w:r w:rsidRPr="006D3B02">
        <w:rPr>
          <w:rFonts w:ascii="Arial" w:hAnsi="Arial" w:cs="Arial"/>
          <w:b/>
        </w:rPr>
        <w:t xml:space="preserve"> DE </w:t>
      </w:r>
      <w:r w:rsidR="00490A4F">
        <w:rPr>
          <w:rFonts w:ascii="Arial" w:hAnsi="Arial" w:cs="Arial"/>
          <w:b/>
        </w:rPr>
        <w:t>OCTUBRE</w:t>
      </w:r>
      <w:r w:rsidRPr="006D3B02">
        <w:rPr>
          <w:rFonts w:ascii="Arial" w:hAnsi="Arial" w:cs="Arial"/>
          <w:b/>
        </w:rPr>
        <w:t xml:space="preserve"> DE 201</w:t>
      </w:r>
      <w:r w:rsidR="00490A4F">
        <w:rPr>
          <w:rFonts w:ascii="Arial" w:hAnsi="Arial" w:cs="Arial"/>
          <w:b/>
        </w:rPr>
        <w:t>7</w:t>
      </w:r>
      <w:r w:rsidRPr="006D3B02">
        <w:rPr>
          <w:rFonts w:ascii="Arial" w:hAnsi="Arial" w:cs="Arial"/>
          <w:b/>
        </w:rPr>
        <w:t xml:space="preserve"> Y PUBLICADO EN EL PERIÓDICO OFICIAL </w:t>
      </w:r>
      <w:r w:rsidR="00490A4F">
        <w:rPr>
          <w:rFonts w:ascii="Arial" w:hAnsi="Arial" w:cs="Arial"/>
          <w:b/>
        </w:rPr>
        <w:t xml:space="preserve">EXTRAORDINARIO </w:t>
      </w:r>
      <w:r w:rsidRPr="006D3B02">
        <w:rPr>
          <w:rFonts w:ascii="Arial" w:hAnsi="Arial" w:cs="Arial"/>
          <w:b/>
        </w:rPr>
        <w:t xml:space="preserve">NÚMERO </w:t>
      </w:r>
      <w:r w:rsidR="00490A4F">
        <w:rPr>
          <w:rFonts w:ascii="Arial" w:hAnsi="Arial" w:cs="Arial"/>
          <w:b/>
        </w:rPr>
        <w:t>13</w:t>
      </w:r>
      <w:r w:rsidRPr="006D3B02">
        <w:rPr>
          <w:rFonts w:ascii="Arial" w:hAnsi="Arial" w:cs="Arial"/>
          <w:b/>
        </w:rPr>
        <w:t xml:space="preserve">, DEL </w:t>
      </w:r>
      <w:r w:rsidR="00490A4F">
        <w:rPr>
          <w:rFonts w:ascii="Arial" w:hAnsi="Arial" w:cs="Arial"/>
          <w:b/>
        </w:rPr>
        <w:t>01</w:t>
      </w:r>
      <w:r w:rsidRPr="006D3B02">
        <w:rPr>
          <w:rFonts w:ascii="Arial" w:hAnsi="Arial" w:cs="Arial"/>
          <w:b/>
        </w:rPr>
        <w:t xml:space="preserve"> DE DICIEMBRE DE 201</w:t>
      </w:r>
      <w:r w:rsidR="00490A4F">
        <w:rPr>
          <w:rFonts w:ascii="Arial" w:hAnsi="Arial" w:cs="Arial"/>
          <w:b/>
        </w:rPr>
        <w:t>7</w:t>
      </w:r>
      <w:r w:rsidRPr="006D3B02">
        <w:rPr>
          <w:rFonts w:ascii="Arial" w:hAnsi="Arial" w:cs="Arial"/>
          <w:b/>
        </w:rPr>
        <w:t>.</w:t>
      </w:r>
    </w:p>
    <w:p w:rsidR="00A26B56" w:rsidRPr="006D3B02" w:rsidRDefault="00A26B56" w:rsidP="00A26B56">
      <w:pPr>
        <w:tabs>
          <w:tab w:val="left" w:pos="2608"/>
        </w:tabs>
        <w:autoSpaceDE w:val="0"/>
        <w:autoSpaceDN w:val="0"/>
        <w:adjustRightInd w:val="0"/>
        <w:ind w:left="709"/>
        <w:rPr>
          <w:rFonts w:ascii="Arial" w:hAnsi="Arial" w:cs="Arial"/>
          <w:iCs/>
          <w:lang w:val="es-MX" w:eastAsia="es-MX"/>
        </w:rPr>
      </w:pPr>
      <w:r w:rsidRPr="006D3B02">
        <w:rPr>
          <w:rFonts w:ascii="Arial" w:hAnsi="Arial" w:cs="Arial"/>
          <w:iCs/>
          <w:lang w:val="es-MX" w:eastAsia="es-MX"/>
        </w:rPr>
        <w:tab/>
      </w:r>
    </w:p>
    <w:p w:rsidR="00A26B56" w:rsidRDefault="00A26B56" w:rsidP="00A26B56">
      <w:pPr>
        <w:autoSpaceDE w:val="0"/>
        <w:autoSpaceDN w:val="0"/>
        <w:adjustRightInd w:val="0"/>
        <w:ind w:left="709"/>
        <w:rPr>
          <w:rFonts w:ascii="Arial" w:hAnsi="Arial" w:cs="Arial"/>
        </w:rPr>
      </w:pPr>
      <w:r w:rsidRPr="006D3B02">
        <w:rPr>
          <w:rFonts w:ascii="Arial" w:hAnsi="Arial" w:cs="Arial"/>
          <w:b/>
        </w:rPr>
        <w:t>ARTÍCULO ÚNICO</w:t>
      </w:r>
      <w:r w:rsidRPr="006D3B02">
        <w:rPr>
          <w:rFonts w:ascii="Arial" w:hAnsi="Arial" w:cs="Arial"/>
        </w:rPr>
        <w:t>. El presente Decreto entrará en vigor el día siguiente al de su publicación en el Periódico Oficial del Estado.</w:t>
      </w:r>
    </w:p>
    <w:p w:rsidR="00DC3449" w:rsidRDefault="00DC3449" w:rsidP="00A26B56">
      <w:pPr>
        <w:autoSpaceDE w:val="0"/>
        <w:autoSpaceDN w:val="0"/>
        <w:adjustRightInd w:val="0"/>
        <w:ind w:left="709"/>
        <w:rPr>
          <w:rFonts w:ascii="Arial" w:hAnsi="Arial" w:cs="Arial"/>
          <w:iCs/>
          <w:lang w:val="es-MX" w:eastAsia="es-MX"/>
        </w:rPr>
      </w:pPr>
    </w:p>
    <w:p w:rsidR="00DC3449" w:rsidRPr="006D3B02" w:rsidRDefault="00DC3449" w:rsidP="00DC3449">
      <w:pPr>
        <w:pStyle w:val="Prrafodelista"/>
        <w:numPr>
          <w:ilvl w:val="0"/>
          <w:numId w:val="51"/>
        </w:numPr>
        <w:jc w:val="both"/>
        <w:rPr>
          <w:rFonts w:ascii="Arial" w:hAnsi="Arial" w:cs="Arial"/>
          <w:b/>
        </w:rPr>
      </w:pPr>
      <w:r w:rsidRPr="006D3B02">
        <w:rPr>
          <w:rFonts w:ascii="Arial" w:hAnsi="Arial" w:cs="Arial"/>
          <w:b/>
        </w:rPr>
        <w:t>ARTÍCULOS TRANSITORIOS DEL DECRETO NÚMERO LXIII-</w:t>
      </w:r>
      <w:r>
        <w:rPr>
          <w:rFonts w:ascii="Arial" w:hAnsi="Arial" w:cs="Arial"/>
          <w:b/>
        </w:rPr>
        <w:t>1046</w:t>
      </w:r>
      <w:r w:rsidRPr="006D3B02">
        <w:rPr>
          <w:rFonts w:ascii="Arial" w:hAnsi="Arial" w:cs="Arial"/>
          <w:b/>
        </w:rPr>
        <w:t xml:space="preserve">, DEL </w:t>
      </w:r>
      <w:r>
        <w:rPr>
          <w:rFonts w:ascii="Arial" w:hAnsi="Arial" w:cs="Arial"/>
          <w:b/>
        </w:rPr>
        <w:t>29</w:t>
      </w:r>
      <w:r w:rsidRPr="006D3B02">
        <w:rPr>
          <w:rFonts w:ascii="Arial" w:hAnsi="Arial" w:cs="Arial"/>
          <w:b/>
        </w:rPr>
        <w:t xml:space="preserve"> DE </w:t>
      </w:r>
      <w:r>
        <w:rPr>
          <w:rFonts w:ascii="Arial" w:hAnsi="Arial" w:cs="Arial"/>
          <w:b/>
        </w:rPr>
        <w:t>SEPTIEMBRE</w:t>
      </w:r>
      <w:r w:rsidRPr="006D3B02">
        <w:rPr>
          <w:rFonts w:ascii="Arial" w:hAnsi="Arial" w:cs="Arial"/>
          <w:b/>
        </w:rPr>
        <w:t xml:space="preserve"> DE 201</w:t>
      </w:r>
      <w:r>
        <w:rPr>
          <w:rFonts w:ascii="Arial" w:hAnsi="Arial" w:cs="Arial"/>
          <w:b/>
        </w:rPr>
        <w:t>9</w:t>
      </w:r>
      <w:r w:rsidRPr="006D3B02">
        <w:rPr>
          <w:rFonts w:ascii="Arial" w:hAnsi="Arial" w:cs="Arial"/>
          <w:b/>
        </w:rPr>
        <w:t xml:space="preserve"> Y PUBLICADO EN EL PERIÓDICO OFICIAL</w:t>
      </w:r>
      <w:r>
        <w:rPr>
          <w:rFonts w:ascii="Arial" w:hAnsi="Arial" w:cs="Arial"/>
          <w:b/>
        </w:rPr>
        <w:t xml:space="preserve"> </w:t>
      </w:r>
      <w:r w:rsidRPr="006D3B02">
        <w:rPr>
          <w:rFonts w:ascii="Arial" w:hAnsi="Arial" w:cs="Arial"/>
          <w:b/>
        </w:rPr>
        <w:t xml:space="preserve">NÚMERO </w:t>
      </w:r>
      <w:r>
        <w:rPr>
          <w:rFonts w:ascii="Arial" w:hAnsi="Arial" w:cs="Arial"/>
          <w:b/>
        </w:rPr>
        <w:t>125</w:t>
      </w:r>
      <w:r w:rsidRPr="006D3B02">
        <w:rPr>
          <w:rFonts w:ascii="Arial" w:hAnsi="Arial" w:cs="Arial"/>
          <w:b/>
        </w:rPr>
        <w:t xml:space="preserve">, DEL </w:t>
      </w:r>
      <w:r>
        <w:rPr>
          <w:rFonts w:ascii="Arial" w:hAnsi="Arial" w:cs="Arial"/>
          <w:b/>
        </w:rPr>
        <w:t>16</w:t>
      </w:r>
      <w:r w:rsidRPr="006D3B02">
        <w:rPr>
          <w:rFonts w:ascii="Arial" w:hAnsi="Arial" w:cs="Arial"/>
          <w:b/>
        </w:rPr>
        <w:t xml:space="preserve"> DE </w:t>
      </w:r>
      <w:r>
        <w:rPr>
          <w:rFonts w:ascii="Arial" w:hAnsi="Arial" w:cs="Arial"/>
          <w:b/>
        </w:rPr>
        <w:t>OCTUBRE</w:t>
      </w:r>
      <w:r w:rsidRPr="006D3B02">
        <w:rPr>
          <w:rFonts w:ascii="Arial" w:hAnsi="Arial" w:cs="Arial"/>
          <w:b/>
        </w:rPr>
        <w:t xml:space="preserve"> DE 201</w:t>
      </w:r>
      <w:r>
        <w:rPr>
          <w:rFonts w:ascii="Arial" w:hAnsi="Arial" w:cs="Arial"/>
          <w:b/>
        </w:rPr>
        <w:t>9</w:t>
      </w:r>
      <w:r w:rsidRPr="006D3B02">
        <w:rPr>
          <w:rFonts w:ascii="Arial" w:hAnsi="Arial" w:cs="Arial"/>
          <w:b/>
        </w:rPr>
        <w:t>.</w:t>
      </w:r>
    </w:p>
    <w:p w:rsidR="00DC3449" w:rsidRPr="006D3B02" w:rsidRDefault="00DC3449" w:rsidP="00DC3449">
      <w:pPr>
        <w:tabs>
          <w:tab w:val="left" w:pos="2608"/>
        </w:tabs>
        <w:autoSpaceDE w:val="0"/>
        <w:autoSpaceDN w:val="0"/>
        <w:adjustRightInd w:val="0"/>
        <w:ind w:left="709"/>
        <w:rPr>
          <w:rFonts w:ascii="Arial" w:hAnsi="Arial" w:cs="Arial"/>
          <w:iCs/>
          <w:lang w:val="es-MX" w:eastAsia="es-MX"/>
        </w:rPr>
      </w:pPr>
      <w:r w:rsidRPr="006D3B02">
        <w:rPr>
          <w:rFonts w:ascii="Arial" w:hAnsi="Arial" w:cs="Arial"/>
          <w:iCs/>
          <w:lang w:val="es-MX" w:eastAsia="es-MX"/>
        </w:rPr>
        <w:tab/>
      </w:r>
    </w:p>
    <w:p w:rsidR="00DC3449" w:rsidRPr="006D3B02" w:rsidRDefault="00DC3449" w:rsidP="00DC3449">
      <w:pPr>
        <w:autoSpaceDE w:val="0"/>
        <w:autoSpaceDN w:val="0"/>
        <w:adjustRightInd w:val="0"/>
        <w:ind w:left="709"/>
        <w:rPr>
          <w:rFonts w:ascii="Arial" w:hAnsi="Arial" w:cs="Arial"/>
          <w:iCs/>
          <w:lang w:val="es-MX" w:eastAsia="es-MX"/>
        </w:rPr>
      </w:pPr>
      <w:r w:rsidRPr="006D3B02">
        <w:rPr>
          <w:rFonts w:ascii="Arial" w:hAnsi="Arial" w:cs="Arial"/>
          <w:b/>
        </w:rPr>
        <w:t>ARTÍCULO ÚNICO</w:t>
      </w:r>
      <w:r w:rsidRPr="006D3B02">
        <w:rPr>
          <w:rFonts w:ascii="Arial" w:hAnsi="Arial" w:cs="Arial"/>
        </w:rPr>
        <w:t>. El presente Decreto entrará en vigor el día siguiente al de su publicación en el Periódico Oficial del Estado.</w:t>
      </w:r>
    </w:p>
    <w:p w:rsidR="00F11440" w:rsidRPr="00A26B56" w:rsidRDefault="00F11440">
      <w:pPr>
        <w:jc w:val="both"/>
        <w:rPr>
          <w:rFonts w:ascii="Arial" w:hAnsi="Arial"/>
          <w:lang w:val="es-MX"/>
        </w:rPr>
      </w:pPr>
    </w:p>
    <w:p w:rsidR="008E63C4" w:rsidRPr="006D3B02" w:rsidRDefault="008E63C4" w:rsidP="008E63C4">
      <w:pPr>
        <w:pStyle w:val="Prrafodelista"/>
        <w:numPr>
          <w:ilvl w:val="0"/>
          <w:numId w:val="51"/>
        </w:numPr>
        <w:jc w:val="both"/>
        <w:rPr>
          <w:rFonts w:ascii="Arial" w:hAnsi="Arial" w:cs="Arial"/>
          <w:b/>
        </w:rPr>
      </w:pPr>
      <w:r w:rsidRPr="008E63C4">
        <w:rPr>
          <w:rFonts w:ascii="Arial" w:hAnsi="Arial" w:cs="Arial"/>
          <w:b/>
          <w:lang w:val="es-ES"/>
        </w:rPr>
        <w:t>ARTÍCULOS TRANSITORIOS DEL DECRETO No. LXIV-554, DEL 30 DE JUNIO DE 2021 Y PUBLICADO EN EL PERIÓDICO OFICIAL No. 83, DEL 14 DE JULIO DE 2021.</w:t>
      </w:r>
    </w:p>
    <w:p w:rsidR="00F11440" w:rsidRDefault="00F11440">
      <w:pPr>
        <w:jc w:val="both"/>
        <w:rPr>
          <w:rFonts w:ascii="Arial" w:hAnsi="Arial"/>
        </w:rPr>
      </w:pPr>
    </w:p>
    <w:p w:rsidR="008E63C4" w:rsidRDefault="007D642D" w:rsidP="007D642D">
      <w:pPr>
        <w:ind w:left="709"/>
        <w:jc w:val="both"/>
        <w:rPr>
          <w:rFonts w:ascii="Arial" w:hAnsi="Arial"/>
        </w:rPr>
      </w:pPr>
      <w:r w:rsidRPr="007D642D">
        <w:rPr>
          <w:rFonts w:ascii="Arial" w:hAnsi="Arial"/>
          <w:b/>
        </w:rPr>
        <w:t xml:space="preserve">ARTÍCULO ÚNICO. </w:t>
      </w:r>
      <w:r w:rsidRPr="007D642D">
        <w:rPr>
          <w:rFonts w:ascii="Arial" w:hAnsi="Arial"/>
        </w:rPr>
        <w:t>El presente Decreto entrará en vigor al día siguiente al de su publicación en el Periódico Oficial del Estado.</w:t>
      </w:r>
    </w:p>
    <w:p w:rsidR="008E63C4" w:rsidRDefault="008E63C4">
      <w:pPr>
        <w:jc w:val="both"/>
        <w:rPr>
          <w:rFonts w:ascii="Arial" w:hAnsi="Arial"/>
        </w:rPr>
      </w:pPr>
    </w:p>
    <w:p w:rsidR="0000078D" w:rsidRPr="006D3B02" w:rsidRDefault="0000078D" w:rsidP="0000078D">
      <w:pPr>
        <w:pStyle w:val="Prrafodelista"/>
        <w:numPr>
          <w:ilvl w:val="0"/>
          <w:numId w:val="51"/>
        </w:numPr>
        <w:jc w:val="both"/>
        <w:rPr>
          <w:rFonts w:ascii="Arial" w:hAnsi="Arial" w:cs="Arial"/>
          <w:b/>
        </w:rPr>
      </w:pPr>
      <w:r w:rsidRPr="008E63C4">
        <w:rPr>
          <w:rFonts w:ascii="Arial" w:hAnsi="Arial" w:cs="Arial"/>
          <w:b/>
          <w:lang w:val="es-ES"/>
        </w:rPr>
        <w:t xml:space="preserve">ARTÍCULOS TRANSITORIOS DEL DECRETO No. </w:t>
      </w:r>
      <w:r>
        <w:rPr>
          <w:rFonts w:ascii="Arial" w:hAnsi="Arial" w:cs="Arial"/>
          <w:b/>
          <w:lang w:val="es-ES"/>
        </w:rPr>
        <w:t>65-177</w:t>
      </w:r>
      <w:r w:rsidRPr="008E63C4">
        <w:rPr>
          <w:rFonts w:ascii="Arial" w:hAnsi="Arial" w:cs="Arial"/>
          <w:b/>
          <w:lang w:val="es-ES"/>
        </w:rPr>
        <w:t xml:space="preserve">, DEL </w:t>
      </w:r>
      <w:r>
        <w:rPr>
          <w:rFonts w:ascii="Arial" w:hAnsi="Arial" w:cs="Arial"/>
          <w:b/>
          <w:lang w:val="es-ES"/>
        </w:rPr>
        <w:t>23</w:t>
      </w:r>
      <w:r w:rsidRPr="008E63C4">
        <w:rPr>
          <w:rFonts w:ascii="Arial" w:hAnsi="Arial" w:cs="Arial"/>
          <w:b/>
          <w:lang w:val="es-ES"/>
        </w:rPr>
        <w:t xml:space="preserve"> DE JUNIO DE 202</w:t>
      </w:r>
      <w:r>
        <w:rPr>
          <w:rFonts w:ascii="Arial" w:hAnsi="Arial" w:cs="Arial"/>
          <w:b/>
          <w:lang w:val="es-ES"/>
        </w:rPr>
        <w:t>2</w:t>
      </w:r>
      <w:r w:rsidRPr="008E63C4">
        <w:rPr>
          <w:rFonts w:ascii="Arial" w:hAnsi="Arial" w:cs="Arial"/>
          <w:b/>
          <w:lang w:val="es-ES"/>
        </w:rPr>
        <w:t xml:space="preserve"> Y PUBLICAD</w:t>
      </w:r>
      <w:r>
        <w:rPr>
          <w:rFonts w:ascii="Arial" w:hAnsi="Arial" w:cs="Arial"/>
          <w:b/>
          <w:lang w:val="es-ES"/>
        </w:rPr>
        <w:t>O EN EL PERIÓDICO OFICIAL No. 98</w:t>
      </w:r>
      <w:r w:rsidRPr="008E63C4">
        <w:rPr>
          <w:rFonts w:ascii="Arial" w:hAnsi="Arial" w:cs="Arial"/>
          <w:b/>
          <w:lang w:val="es-ES"/>
        </w:rPr>
        <w:t>, DEL 1</w:t>
      </w:r>
      <w:r>
        <w:rPr>
          <w:rFonts w:ascii="Arial" w:hAnsi="Arial" w:cs="Arial"/>
          <w:b/>
          <w:lang w:val="es-ES"/>
        </w:rPr>
        <w:t>7</w:t>
      </w:r>
      <w:r w:rsidRPr="008E63C4">
        <w:rPr>
          <w:rFonts w:ascii="Arial" w:hAnsi="Arial" w:cs="Arial"/>
          <w:b/>
          <w:lang w:val="es-ES"/>
        </w:rPr>
        <w:t xml:space="preserve"> DE </w:t>
      </w:r>
      <w:r>
        <w:rPr>
          <w:rFonts w:ascii="Arial" w:hAnsi="Arial" w:cs="Arial"/>
          <w:b/>
          <w:lang w:val="es-ES"/>
        </w:rPr>
        <w:t>AGOST</w:t>
      </w:r>
      <w:r w:rsidRPr="008E63C4">
        <w:rPr>
          <w:rFonts w:ascii="Arial" w:hAnsi="Arial" w:cs="Arial"/>
          <w:b/>
          <w:lang w:val="es-ES"/>
        </w:rPr>
        <w:t>O DE 202</w:t>
      </w:r>
      <w:r>
        <w:rPr>
          <w:rFonts w:ascii="Arial" w:hAnsi="Arial" w:cs="Arial"/>
          <w:b/>
          <w:lang w:val="es-ES"/>
        </w:rPr>
        <w:t>2</w:t>
      </w:r>
      <w:r w:rsidRPr="008E63C4">
        <w:rPr>
          <w:rFonts w:ascii="Arial" w:hAnsi="Arial" w:cs="Arial"/>
          <w:b/>
          <w:lang w:val="es-ES"/>
        </w:rPr>
        <w:t>.</w:t>
      </w:r>
    </w:p>
    <w:p w:rsidR="0000078D" w:rsidRDefault="0000078D" w:rsidP="0000078D">
      <w:pPr>
        <w:jc w:val="both"/>
        <w:rPr>
          <w:rFonts w:ascii="Arial" w:hAnsi="Arial"/>
        </w:rPr>
      </w:pPr>
    </w:p>
    <w:p w:rsidR="00AE5FA4" w:rsidRDefault="0000078D" w:rsidP="00AE5FA4">
      <w:pPr>
        <w:ind w:left="709"/>
        <w:jc w:val="both"/>
        <w:rPr>
          <w:rFonts w:ascii="Arial" w:hAnsi="Arial"/>
        </w:rPr>
      </w:pPr>
      <w:r w:rsidRPr="007D642D">
        <w:rPr>
          <w:rFonts w:ascii="Arial" w:hAnsi="Arial"/>
          <w:b/>
        </w:rPr>
        <w:t xml:space="preserve">ARTÍCULO ÚNICO. </w:t>
      </w:r>
      <w:r>
        <w:rPr>
          <w:rFonts w:ascii="Arial" w:hAnsi="Arial"/>
        </w:rPr>
        <w:t>El presente d</w:t>
      </w:r>
      <w:r w:rsidRPr="007D642D">
        <w:rPr>
          <w:rFonts w:ascii="Arial" w:hAnsi="Arial"/>
        </w:rPr>
        <w:t xml:space="preserve">ecreto entrará en vigor </w:t>
      </w:r>
      <w:r>
        <w:rPr>
          <w:rFonts w:ascii="Arial" w:hAnsi="Arial"/>
        </w:rPr>
        <w:t>e</w:t>
      </w:r>
      <w:r w:rsidRPr="007D642D">
        <w:rPr>
          <w:rFonts w:ascii="Arial" w:hAnsi="Arial"/>
        </w:rPr>
        <w:t>l día siguiente al de su publicación en el Periódico Oficial del Estado.</w:t>
      </w:r>
    </w:p>
    <w:p w:rsidR="00AE5FA4" w:rsidRDefault="00AE5FA4">
      <w:pPr>
        <w:jc w:val="both"/>
        <w:rPr>
          <w:rFonts w:ascii="Arial" w:hAnsi="Arial"/>
        </w:rPr>
      </w:pPr>
    </w:p>
    <w:p w:rsidR="00695345" w:rsidRPr="006D3B02" w:rsidRDefault="00695345" w:rsidP="00695345">
      <w:pPr>
        <w:pStyle w:val="Prrafodelista"/>
        <w:numPr>
          <w:ilvl w:val="0"/>
          <w:numId w:val="51"/>
        </w:numPr>
        <w:jc w:val="both"/>
        <w:rPr>
          <w:rFonts w:ascii="Arial" w:hAnsi="Arial" w:cs="Arial"/>
          <w:b/>
        </w:rPr>
      </w:pPr>
      <w:r w:rsidRPr="008E63C4">
        <w:rPr>
          <w:rFonts w:ascii="Arial" w:hAnsi="Arial" w:cs="Arial"/>
          <w:b/>
          <w:lang w:val="es-ES"/>
        </w:rPr>
        <w:t xml:space="preserve">ARTÍCULOS TRANSITORIOS DEL DECRETO No. </w:t>
      </w:r>
      <w:r>
        <w:rPr>
          <w:rFonts w:ascii="Arial" w:hAnsi="Arial" w:cs="Arial"/>
          <w:b/>
          <w:lang w:val="es-ES"/>
        </w:rPr>
        <w:t>65-4</w:t>
      </w:r>
      <w:r w:rsidR="00AE5FA4">
        <w:rPr>
          <w:rFonts w:ascii="Arial" w:hAnsi="Arial" w:cs="Arial"/>
          <w:b/>
          <w:lang w:val="es-ES"/>
        </w:rPr>
        <w:t>07</w:t>
      </w:r>
      <w:r w:rsidRPr="008E63C4">
        <w:rPr>
          <w:rFonts w:ascii="Arial" w:hAnsi="Arial" w:cs="Arial"/>
          <w:b/>
          <w:lang w:val="es-ES"/>
        </w:rPr>
        <w:t xml:space="preserve">, DEL </w:t>
      </w:r>
      <w:r w:rsidR="00AE5FA4">
        <w:rPr>
          <w:rFonts w:ascii="Arial" w:hAnsi="Arial" w:cs="Arial"/>
          <w:b/>
          <w:lang w:val="es-ES"/>
        </w:rPr>
        <w:t>11</w:t>
      </w:r>
      <w:r w:rsidRPr="008E63C4">
        <w:rPr>
          <w:rFonts w:ascii="Arial" w:hAnsi="Arial" w:cs="Arial"/>
          <w:b/>
          <w:lang w:val="es-ES"/>
        </w:rPr>
        <w:t xml:space="preserve"> DE </w:t>
      </w:r>
      <w:r w:rsidR="00AE5FA4">
        <w:rPr>
          <w:rFonts w:ascii="Arial" w:hAnsi="Arial" w:cs="Arial"/>
          <w:b/>
          <w:lang w:val="es-ES"/>
        </w:rPr>
        <w:t>OCTUBRE</w:t>
      </w:r>
      <w:r w:rsidRPr="008E63C4">
        <w:rPr>
          <w:rFonts w:ascii="Arial" w:hAnsi="Arial" w:cs="Arial"/>
          <w:b/>
          <w:lang w:val="es-ES"/>
        </w:rPr>
        <w:t xml:space="preserve"> </w:t>
      </w:r>
      <w:proofErr w:type="spellStart"/>
      <w:r w:rsidRPr="008E63C4">
        <w:rPr>
          <w:rFonts w:ascii="Arial" w:hAnsi="Arial" w:cs="Arial"/>
          <w:b/>
          <w:lang w:val="es-ES"/>
        </w:rPr>
        <w:t>DE</w:t>
      </w:r>
      <w:proofErr w:type="spellEnd"/>
      <w:r w:rsidRPr="008E63C4">
        <w:rPr>
          <w:rFonts w:ascii="Arial" w:hAnsi="Arial" w:cs="Arial"/>
          <w:b/>
          <w:lang w:val="es-ES"/>
        </w:rPr>
        <w:t xml:space="preserve"> 202</w:t>
      </w:r>
      <w:r>
        <w:rPr>
          <w:rFonts w:ascii="Arial" w:hAnsi="Arial" w:cs="Arial"/>
          <w:b/>
          <w:lang w:val="es-ES"/>
        </w:rPr>
        <w:t>2</w:t>
      </w:r>
      <w:r w:rsidRPr="008E63C4">
        <w:rPr>
          <w:rFonts w:ascii="Arial" w:hAnsi="Arial" w:cs="Arial"/>
          <w:b/>
          <w:lang w:val="es-ES"/>
        </w:rPr>
        <w:t xml:space="preserve"> Y PUBLICAD</w:t>
      </w:r>
      <w:r>
        <w:rPr>
          <w:rFonts w:ascii="Arial" w:hAnsi="Arial" w:cs="Arial"/>
          <w:b/>
          <w:lang w:val="es-ES"/>
        </w:rPr>
        <w:t>O EN EL PERIÓDICO OFICIAL</w:t>
      </w:r>
      <w:r w:rsidR="00AE5FA4">
        <w:rPr>
          <w:rFonts w:ascii="Arial" w:hAnsi="Arial" w:cs="Arial"/>
          <w:b/>
          <w:lang w:val="es-ES"/>
        </w:rPr>
        <w:t xml:space="preserve"> EXTRAORDINARIO</w:t>
      </w:r>
      <w:r>
        <w:rPr>
          <w:rFonts w:ascii="Arial" w:hAnsi="Arial" w:cs="Arial"/>
          <w:b/>
          <w:lang w:val="es-ES"/>
        </w:rPr>
        <w:t xml:space="preserve"> No. </w:t>
      </w:r>
      <w:r w:rsidR="00AE5FA4">
        <w:rPr>
          <w:rFonts w:ascii="Arial" w:hAnsi="Arial" w:cs="Arial"/>
          <w:b/>
          <w:lang w:val="es-ES"/>
        </w:rPr>
        <w:t>25</w:t>
      </w:r>
      <w:r w:rsidRPr="008E63C4">
        <w:rPr>
          <w:rFonts w:ascii="Arial" w:hAnsi="Arial" w:cs="Arial"/>
          <w:b/>
          <w:lang w:val="es-ES"/>
        </w:rPr>
        <w:t>, DEL 1</w:t>
      </w:r>
      <w:r w:rsidR="00AE5FA4">
        <w:rPr>
          <w:rFonts w:ascii="Arial" w:hAnsi="Arial" w:cs="Arial"/>
          <w:b/>
          <w:lang w:val="es-ES"/>
        </w:rPr>
        <w:t>8</w:t>
      </w:r>
      <w:r w:rsidRPr="008E63C4">
        <w:rPr>
          <w:rFonts w:ascii="Arial" w:hAnsi="Arial" w:cs="Arial"/>
          <w:b/>
          <w:lang w:val="es-ES"/>
        </w:rPr>
        <w:t xml:space="preserve"> DE </w:t>
      </w:r>
      <w:r w:rsidR="00AE5FA4">
        <w:rPr>
          <w:rFonts w:ascii="Arial" w:hAnsi="Arial" w:cs="Arial"/>
          <w:b/>
          <w:lang w:val="es-ES"/>
        </w:rPr>
        <w:t>NOVIE</w:t>
      </w:r>
      <w:r>
        <w:rPr>
          <w:rFonts w:ascii="Arial" w:hAnsi="Arial" w:cs="Arial"/>
          <w:b/>
          <w:lang w:val="es-ES"/>
        </w:rPr>
        <w:t>MBRE</w:t>
      </w:r>
      <w:r w:rsidRPr="008E63C4">
        <w:rPr>
          <w:rFonts w:ascii="Arial" w:hAnsi="Arial" w:cs="Arial"/>
          <w:b/>
          <w:lang w:val="es-ES"/>
        </w:rPr>
        <w:t xml:space="preserve"> DE 202</w:t>
      </w:r>
      <w:r>
        <w:rPr>
          <w:rFonts w:ascii="Arial" w:hAnsi="Arial" w:cs="Arial"/>
          <w:b/>
          <w:lang w:val="es-ES"/>
        </w:rPr>
        <w:t>2</w:t>
      </w:r>
      <w:r w:rsidRPr="008E63C4">
        <w:rPr>
          <w:rFonts w:ascii="Arial" w:hAnsi="Arial" w:cs="Arial"/>
          <w:b/>
          <w:lang w:val="es-ES"/>
        </w:rPr>
        <w:t>.</w:t>
      </w:r>
    </w:p>
    <w:p w:rsidR="00695345" w:rsidRDefault="00695345" w:rsidP="00695345">
      <w:pPr>
        <w:jc w:val="both"/>
        <w:rPr>
          <w:rFonts w:ascii="Arial" w:hAnsi="Arial"/>
        </w:rPr>
      </w:pPr>
    </w:p>
    <w:p w:rsidR="00695345" w:rsidRDefault="00695345" w:rsidP="00695345">
      <w:pPr>
        <w:ind w:left="709"/>
        <w:jc w:val="both"/>
        <w:rPr>
          <w:rFonts w:ascii="Arial" w:hAnsi="Arial"/>
        </w:rPr>
      </w:pPr>
      <w:r w:rsidRPr="007D642D">
        <w:rPr>
          <w:rFonts w:ascii="Arial" w:hAnsi="Arial"/>
          <w:b/>
        </w:rPr>
        <w:t xml:space="preserve">ARTÍCULO ÚNICO. </w:t>
      </w:r>
      <w:r>
        <w:rPr>
          <w:rFonts w:ascii="Arial" w:hAnsi="Arial"/>
        </w:rPr>
        <w:t>El presente d</w:t>
      </w:r>
      <w:r w:rsidRPr="007D642D">
        <w:rPr>
          <w:rFonts w:ascii="Arial" w:hAnsi="Arial"/>
        </w:rPr>
        <w:t xml:space="preserve">ecreto entrará en vigor </w:t>
      </w:r>
      <w:r>
        <w:rPr>
          <w:rFonts w:ascii="Arial" w:hAnsi="Arial"/>
        </w:rPr>
        <w:t>e</w:t>
      </w:r>
      <w:r w:rsidRPr="007D642D">
        <w:rPr>
          <w:rFonts w:ascii="Arial" w:hAnsi="Arial"/>
        </w:rPr>
        <w:t>l día siguiente al de su publicación en el Periódico Oficial del Estado.</w:t>
      </w:r>
    </w:p>
    <w:p w:rsidR="00AE5FA4" w:rsidRDefault="00AE5FA4" w:rsidP="00AE5FA4">
      <w:pPr>
        <w:jc w:val="both"/>
        <w:rPr>
          <w:rFonts w:ascii="Arial" w:hAnsi="Arial"/>
        </w:rPr>
      </w:pPr>
    </w:p>
    <w:p w:rsidR="00AE5FA4" w:rsidRPr="006D3B02" w:rsidRDefault="00AE5FA4" w:rsidP="00AE5FA4">
      <w:pPr>
        <w:pStyle w:val="Prrafodelista"/>
        <w:numPr>
          <w:ilvl w:val="0"/>
          <w:numId w:val="51"/>
        </w:numPr>
        <w:jc w:val="both"/>
        <w:rPr>
          <w:rFonts w:ascii="Arial" w:hAnsi="Arial" w:cs="Arial"/>
          <w:b/>
        </w:rPr>
      </w:pPr>
      <w:r w:rsidRPr="008E63C4">
        <w:rPr>
          <w:rFonts w:ascii="Arial" w:hAnsi="Arial" w:cs="Arial"/>
          <w:b/>
          <w:lang w:val="es-ES"/>
        </w:rPr>
        <w:t xml:space="preserve">ARTÍCULOS TRANSITORIOS DEL DECRETO No. </w:t>
      </w:r>
      <w:r>
        <w:rPr>
          <w:rFonts w:ascii="Arial" w:hAnsi="Arial" w:cs="Arial"/>
          <w:b/>
          <w:lang w:val="es-ES"/>
        </w:rPr>
        <w:t>65-424</w:t>
      </w:r>
      <w:r w:rsidRPr="008E63C4">
        <w:rPr>
          <w:rFonts w:ascii="Arial" w:hAnsi="Arial" w:cs="Arial"/>
          <w:b/>
          <w:lang w:val="es-ES"/>
        </w:rPr>
        <w:t xml:space="preserve">, DEL </w:t>
      </w:r>
      <w:r>
        <w:rPr>
          <w:rFonts w:ascii="Arial" w:hAnsi="Arial" w:cs="Arial"/>
          <w:b/>
          <w:lang w:val="es-ES"/>
        </w:rPr>
        <w:t>22</w:t>
      </w:r>
      <w:r w:rsidRPr="008E63C4">
        <w:rPr>
          <w:rFonts w:ascii="Arial" w:hAnsi="Arial" w:cs="Arial"/>
          <w:b/>
          <w:lang w:val="es-ES"/>
        </w:rPr>
        <w:t xml:space="preserve"> DE </w:t>
      </w:r>
      <w:r>
        <w:rPr>
          <w:rFonts w:ascii="Arial" w:hAnsi="Arial" w:cs="Arial"/>
          <w:b/>
          <w:lang w:val="es-ES"/>
        </w:rPr>
        <w:t>NOVIEMBRE</w:t>
      </w:r>
      <w:r w:rsidRPr="008E63C4">
        <w:rPr>
          <w:rFonts w:ascii="Arial" w:hAnsi="Arial" w:cs="Arial"/>
          <w:b/>
          <w:lang w:val="es-ES"/>
        </w:rPr>
        <w:t xml:space="preserve"> DE 202</w:t>
      </w:r>
      <w:r>
        <w:rPr>
          <w:rFonts w:ascii="Arial" w:hAnsi="Arial" w:cs="Arial"/>
          <w:b/>
          <w:lang w:val="es-ES"/>
        </w:rPr>
        <w:t>2</w:t>
      </w:r>
      <w:r w:rsidRPr="008E63C4">
        <w:rPr>
          <w:rFonts w:ascii="Arial" w:hAnsi="Arial" w:cs="Arial"/>
          <w:b/>
          <w:lang w:val="es-ES"/>
        </w:rPr>
        <w:t xml:space="preserve"> Y PUBLICAD</w:t>
      </w:r>
      <w:r>
        <w:rPr>
          <w:rFonts w:ascii="Arial" w:hAnsi="Arial" w:cs="Arial"/>
          <w:b/>
          <w:lang w:val="es-ES"/>
        </w:rPr>
        <w:t>O EN EL PERIÓDICO OFICIAL No. 148</w:t>
      </w:r>
      <w:r w:rsidRPr="008E63C4">
        <w:rPr>
          <w:rFonts w:ascii="Arial" w:hAnsi="Arial" w:cs="Arial"/>
          <w:b/>
          <w:lang w:val="es-ES"/>
        </w:rPr>
        <w:t>, DEL 1</w:t>
      </w:r>
      <w:r>
        <w:rPr>
          <w:rFonts w:ascii="Arial" w:hAnsi="Arial" w:cs="Arial"/>
          <w:b/>
          <w:lang w:val="es-ES"/>
        </w:rPr>
        <w:t>3</w:t>
      </w:r>
      <w:r w:rsidRPr="008E63C4">
        <w:rPr>
          <w:rFonts w:ascii="Arial" w:hAnsi="Arial" w:cs="Arial"/>
          <w:b/>
          <w:lang w:val="es-ES"/>
        </w:rPr>
        <w:t xml:space="preserve"> DE </w:t>
      </w:r>
      <w:r>
        <w:rPr>
          <w:rFonts w:ascii="Arial" w:hAnsi="Arial" w:cs="Arial"/>
          <w:b/>
          <w:lang w:val="es-ES"/>
        </w:rPr>
        <w:t>DICIEMBRE</w:t>
      </w:r>
      <w:r w:rsidRPr="008E63C4">
        <w:rPr>
          <w:rFonts w:ascii="Arial" w:hAnsi="Arial" w:cs="Arial"/>
          <w:b/>
          <w:lang w:val="es-ES"/>
        </w:rPr>
        <w:t xml:space="preserve"> DE 202</w:t>
      </w:r>
      <w:r>
        <w:rPr>
          <w:rFonts w:ascii="Arial" w:hAnsi="Arial" w:cs="Arial"/>
          <w:b/>
          <w:lang w:val="es-ES"/>
        </w:rPr>
        <w:t>2</w:t>
      </w:r>
      <w:r w:rsidRPr="008E63C4">
        <w:rPr>
          <w:rFonts w:ascii="Arial" w:hAnsi="Arial" w:cs="Arial"/>
          <w:b/>
          <w:lang w:val="es-ES"/>
        </w:rPr>
        <w:t>.</w:t>
      </w:r>
    </w:p>
    <w:p w:rsidR="00AE5FA4" w:rsidRDefault="00AE5FA4" w:rsidP="00AE5FA4">
      <w:pPr>
        <w:jc w:val="both"/>
        <w:rPr>
          <w:rFonts w:ascii="Arial" w:hAnsi="Arial"/>
        </w:rPr>
      </w:pPr>
    </w:p>
    <w:p w:rsidR="00AE5FA4" w:rsidRDefault="00AE5FA4" w:rsidP="00AE5FA4">
      <w:pPr>
        <w:ind w:left="709"/>
        <w:jc w:val="both"/>
        <w:rPr>
          <w:rFonts w:ascii="Arial" w:hAnsi="Arial"/>
        </w:rPr>
      </w:pPr>
      <w:r w:rsidRPr="007D642D">
        <w:rPr>
          <w:rFonts w:ascii="Arial" w:hAnsi="Arial"/>
          <w:b/>
        </w:rPr>
        <w:t xml:space="preserve">ARTÍCULO ÚNICO. </w:t>
      </w:r>
      <w:r>
        <w:rPr>
          <w:rFonts w:ascii="Arial" w:hAnsi="Arial"/>
        </w:rPr>
        <w:t>El presente d</w:t>
      </w:r>
      <w:r w:rsidRPr="007D642D">
        <w:rPr>
          <w:rFonts w:ascii="Arial" w:hAnsi="Arial"/>
        </w:rPr>
        <w:t xml:space="preserve">ecreto entrará en vigor </w:t>
      </w:r>
      <w:r>
        <w:rPr>
          <w:rFonts w:ascii="Arial" w:hAnsi="Arial"/>
        </w:rPr>
        <w:t>e</w:t>
      </w:r>
      <w:r w:rsidRPr="007D642D">
        <w:rPr>
          <w:rFonts w:ascii="Arial" w:hAnsi="Arial"/>
        </w:rPr>
        <w:t>l día siguiente al de su publicación en el Periódico Oficial del Estado.</w:t>
      </w:r>
    </w:p>
    <w:p w:rsidR="00AE5FA4" w:rsidRDefault="00AE5FA4">
      <w:pPr>
        <w:jc w:val="both"/>
        <w:rPr>
          <w:rFonts w:ascii="Arial" w:hAnsi="Arial"/>
        </w:rPr>
      </w:pPr>
    </w:p>
    <w:p w:rsidR="00AE5FA4" w:rsidRPr="006D3B02" w:rsidRDefault="00AE5FA4" w:rsidP="00AE5FA4">
      <w:pPr>
        <w:pStyle w:val="Prrafodelista"/>
        <w:numPr>
          <w:ilvl w:val="0"/>
          <w:numId w:val="51"/>
        </w:numPr>
        <w:jc w:val="both"/>
        <w:rPr>
          <w:rFonts w:ascii="Arial" w:hAnsi="Arial" w:cs="Arial"/>
          <w:b/>
        </w:rPr>
      </w:pPr>
      <w:r w:rsidRPr="008E63C4">
        <w:rPr>
          <w:rFonts w:ascii="Arial" w:hAnsi="Arial" w:cs="Arial"/>
          <w:b/>
          <w:lang w:val="es-ES"/>
        </w:rPr>
        <w:lastRenderedPageBreak/>
        <w:t xml:space="preserve">ARTÍCULOS TRANSITORIOS DEL DECRETO No. </w:t>
      </w:r>
      <w:r>
        <w:rPr>
          <w:rFonts w:ascii="Arial" w:hAnsi="Arial" w:cs="Arial"/>
          <w:b/>
          <w:lang w:val="es-ES"/>
        </w:rPr>
        <w:t>65-519</w:t>
      </w:r>
      <w:r w:rsidRPr="008E63C4">
        <w:rPr>
          <w:rFonts w:ascii="Arial" w:hAnsi="Arial" w:cs="Arial"/>
          <w:b/>
          <w:lang w:val="es-ES"/>
        </w:rPr>
        <w:t xml:space="preserve">, DEL </w:t>
      </w:r>
      <w:r>
        <w:rPr>
          <w:rFonts w:ascii="Arial" w:hAnsi="Arial" w:cs="Arial"/>
          <w:b/>
          <w:lang w:val="es-ES"/>
        </w:rPr>
        <w:t>13</w:t>
      </w:r>
      <w:r w:rsidRPr="008E63C4">
        <w:rPr>
          <w:rFonts w:ascii="Arial" w:hAnsi="Arial" w:cs="Arial"/>
          <w:b/>
          <w:lang w:val="es-ES"/>
        </w:rPr>
        <w:t xml:space="preserve"> DE </w:t>
      </w:r>
      <w:r>
        <w:rPr>
          <w:rFonts w:ascii="Arial" w:hAnsi="Arial" w:cs="Arial"/>
          <w:b/>
          <w:lang w:val="es-ES"/>
        </w:rPr>
        <w:t>ENERO</w:t>
      </w:r>
      <w:r w:rsidRPr="008E63C4">
        <w:rPr>
          <w:rFonts w:ascii="Arial" w:hAnsi="Arial" w:cs="Arial"/>
          <w:b/>
          <w:lang w:val="es-ES"/>
        </w:rPr>
        <w:t xml:space="preserve"> DE 202</w:t>
      </w:r>
      <w:r>
        <w:rPr>
          <w:rFonts w:ascii="Arial" w:hAnsi="Arial" w:cs="Arial"/>
          <w:b/>
          <w:lang w:val="es-ES"/>
        </w:rPr>
        <w:t>3</w:t>
      </w:r>
      <w:r w:rsidRPr="008E63C4">
        <w:rPr>
          <w:rFonts w:ascii="Arial" w:hAnsi="Arial" w:cs="Arial"/>
          <w:b/>
          <w:lang w:val="es-ES"/>
        </w:rPr>
        <w:t xml:space="preserve"> Y PUBLICAD</w:t>
      </w:r>
      <w:r>
        <w:rPr>
          <w:rFonts w:ascii="Arial" w:hAnsi="Arial" w:cs="Arial"/>
          <w:b/>
          <w:lang w:val="es-ES"/>
        </w:rPr>
        <w:t>O EN EL PERIÓDICO OFICIAL No. 18</w:t>
      </w:r>
      <w:r w:rsidRPr="008E63C4">
        <w:rPr>
          <w:rFonts w:ascii="Arial" w:hAnsi="Arial" w:cs="Arial"/>
          <w:b/>
          <w:lang w:val="es-ES"/>
        </w:rPr>
        <w:t xml:space="preserve">, DEL </w:t>
      </w:r>
      <w:r>
        <w:rPr>
          <w:rFonts w:ascii="Arial" w:hAnsi="Arial" w:cs="Arial"/>
          <w:b/>
          <w:lang w:val="es-ES"/>
        </w:rPr>
        <w:t>9</w:t>
      </w:r>
      <w:r w:rsidRPr="008E63C4">
        <w:rPr>
          <w:rFonts w:ascii="Arial" w:hAnsi="Arial" w:cs="Arial"/>
          <w:b/>
          <w:lang w:val="es-ES"/>
        </w:rPr>
        <w:t xml:space="preserve"> DE </w:t>
      </w:r>
      <w:r>
        <w:rPr>
          <w:rFonts w:ascii="Arial" w:hAnsi="Arial" w:cs="Arial"/>
          <w:b/>
          <w:lang w:val="es-ES"/>
        </w:rPr>
        <w:t>ENERO</w:t>
      </w:r>
      <w:r w:rsidRPr="008E63C4">
        <w:rPr>
          <w:rFonts w:ascii="Arial" w:hAnsi="Arial" w:cs="Arial"/>
          <w:b/>
          <w:lang w:val="es-ES"/>
        </w:rPr>
        <w:t xml:space="preserve"> DE 202</w:t>
      </w:r>
      <w:r>
        <w:rPr>
          <w:rFonts w:ascii="Arial" w:hAnsi="Arial" w:cs="Arial"/>
          <w:b/>
          <w:lang w:val="es-ES"/>
        </w:rPr>
        <w:t>3</w:t>
      </w:r>
      <w:r w:rsidRPr="008E63C4">
        <w:rPr>
          <w:rFonts w:ascii="Arial" w:hAnsi="Arial" w:cs="Arial"/>
          <w:b/>
          <w:lang w:val="es-ES"/>
        </w:rPr>
        <w:t>.</w:t>
      </w:r>
    </w:p>
    <w:p w:rsidR="00AE5FA4" w:rsidRDefault="00AE5FA4" w:rsidP="00AE5FA4">
      <w:pPr>
        <w:jc w:val="both"/>
        <w:rPr>
          <w:rFonts w:ascii="Arial" w:hAnsi="Arial"/>
        </w:rPr>
      </w:pPr>
    </w:p>
    <w:p w:rsidR="00AE5FA4" w:rsidRDefault="00AE5FA4" w:rsidP="00AE5FA4">
      <w:pPr>
        <w:ind w:left="709"/>
        <w:jc w:val="both"/>
        <w:rPr>
          <w:rFonts w:ascii="Arial" w:hAnsi="Arial"/>
        </w:rPr>
      </w:pPr>
      <w:r w:rsidRPr="007D642D">
        <w:rPr>
          <w:rFonts w:ascii="Arial" w:hAnsi="Arial"/>
          <w:b/>
        </w:rPr>
        <w:t xml:space="preserve">ARTÍCULO ÚNICO. </w:t>
      </w:r>
      <w:r>
        <w:rPr>
          <w:rFonts w:ascii="Arial" w:hAnsi="Arial"/>
        </w:rPr>
        <w:t>El presente d</w:t>
      </w:r>
      <w:r w:rsidRPr="007D642D">
        <w:rPr>
          <w:rFonts w:ascii="Arial" w:hAnsi="Arial"/>
        </w:rPr>
        <w:t xml:space="preserve">ecreto entrará en vigor </w:t>
      </w:r>
      <w:r>
        <w:rPr>
          <w:rFonts w:ascii="Arial" w:hAnsi="Arial"/>
        </w:rPr>
        <w:t>e</w:t>
      </w:r>
      <w:r w:rsidRPr="007D642D">
        <w:rPr>
          <w:rFonts w:ascii="Arial" w:hAnsi="Arial"/>
        </w:rPr>
        <w:t>l día siguiente al de su publicación en el Periódico Oficial del Estado.</w:t>
      </w:r>
    </w:p>
    <w:p w:rsidR="008A5A3C" w:rsidRPr="00030BBC" w:rsidRDefault="008A5A3C">
      <w:pPr>
        <w:jc w:val="both"/>
        <w:rPr>
          <w:rFonts w:ascii="Arial" w:hAnsi="Arial" w:cs="Arial"/>
          <w:b/>
          <w:bCs/>
        </w:rPr>
      </w:pPr>
      <w:r w:rsidRPr="00030BBC">
        <w:rPr>
          <w:rFonts w:ascii="Arial" w:hAnsi="Arial"/>
        </w:rPr>
        <w:br w:type="page"/>
      </w:r>
      <w:r w:rsidRPr="00030BBC">
        <w:rPr>
          <w:rFonts w:ascii="Arial" w:hAnsi="Arial" w:cs="Arial"/>
          <w:b/>
          <w:bCs/>
        </w:rPr>
        <w:lastRenderedPageBreak/>
        <w:t xml:space="preserve">LEY DE TURISMO </w:t>
      </w:r>
      <w:r w:rsidR="00C03457">
        <w:rPr>
          <w:rFonts w:ascii="Arial" w:hAnsi="Arial" w:cs="Arial"/>
          <w:b/>
          <w:bCs/>
        </w:rPr>
        <w:t>D</w:t>
      </w:r>
      <w:r w:rsidRPr="00030BBC">
        <w:rPr>
          <w:rFonts w:ascii="Arial" w:hAnsi="Arial" w:cs="Arial"/>
          <w:b/>
          <w:bCs/>
        </w:rPr>
        <w:t>EL ESTADO DE TAMAULIPAS.</w:t>
      </w:r>
    </w:p>
    <w:p w:rsidR="008A5A3C" w:rsidRPr="00030BBC" w:rsidRDefault="008A5A3C">
      <w:pPr>
        <w:pStyle w:val="Textoindependiente"/>
        <w:numPr>
          <w:ilvl w:val="12"/>
          <w:numId w:val="0"/>
        </w:numPr>
        <w:ind w:firstLine="1"/>
        <w:rPr>
          <w:rFonts w:cs="Arial"/>
          <w:sz w:val="20"/>
        </w:rPr>
      </w:pPr>
      <w:r w:rsidRPr="00030BBC">
        <w:rPr>
          <w:rFonts w:cs="Arial"/>
          <w:sz w:val="20"/>
        </w:rPr>
        <w:t xml:space="preserve">Decreto No. </w:t>
      </w:r>
      <w:r w:rsidR="00C03457">
        <w:rPr>
          <w:rFonts w:cs="Arial"/>
          <w:sz w:val="20"/>
        </w:rPr>
        <w:t>LXII-250</w:t>
      </w:r>
      <w:r w:rsidRPr="00030BBC">
        <w:rPr>
          <w:rFonts w:cs="Arial"/>
          <w:sz w:val="20"/>
        </w:rPr>
        <w:t>, del 2</w:t>
      </w:r>
      <w:r w:rsidR="00C03457">
        <w:rPr>
          <w:rFonts w:cs="Arial"/>
          <w:sz w:val="20"/>
        </w:rPr>
        <w:t>5</w:t>
      </w:r>
      <w:r w:rsidRPr="00030BBC">
        <w:rPr>
          <w:rFonts w:cs="Arial"/>
          <w:sz w:val="20"/>
        </w:rPr>
        <w:t xml:space="preserve"> de </w:t>
      </w:r>
      <w:r w:rsidR="00C03457">
        <w:rPr>
          <w:rFonts w:cs="Arial"/>
          <w:sz w:val="20"/>
        </w:rPr>
        <w:t>junio</w:t>
      </w:r>
      <w:r w:rsidRPr="00030BBC">
        <w:rPr>
          <w:rFonts w:cs="Arial"/>
          <w:sz w:val="20"/>
        </w:rPr>
        <w:t xml:space="preserve"> de </w:t>
      </w:r>
      <w:r w:rsidR="00C03457">
        <w:rPr>
          <w:rFonts w:cs="Arial"/>
          <w:sz w:val="20"/>
        </w:rPr>
        <w:t>2014</w:t>
      </w:r>
      <w:r w:rsidRPr="00030BBC">
        <w:rPr>
          <w:rFonts w:cs="Arial"/>
          <w:sz w:val="20"/>
        </w:rPr>
        <w:t>.</w:t>
      </w:r>
    </w:p>
    <w:p w:rsidR="008A5A3C" w:rsidRDefault="008A5A3C">
      <w:pPr>
        <w:pStyle w:val="Textoindependiente"/>
        <w:numPr>
          <w:ilvl w:val="12"/>
          <w:numId w:val="0"/>
        </w:numPr>
        <w:ind w:firstLine="1"/>
        <w:rPr>
          <w:rFonts w:cs="Arial"/>
          <w:sz w:val="20"/>
        </w:rPr>
      </w:pPr>
      <w:r w:rsidRPr="00030BBC">
        <w:rPr>
          <w:rFonts w:cs="Arial"/>
          <w:sz w:val="20"/>
        </w:rPr>
        <w:t xml:space="preserve">P.O. No. </w:t>
      </w:r>
      <w:r w:rsidR="00C03457">
        <w:rPr>
          <w:rFonts w:cs="Arial"/>
          <w:sz w:val="20"/>
        </w:rPr>
        <w:t>80</w:t>
      </w:r>
      <w:r w:rsidRPr="00030BBC">
        <w:rPr>
          <w:rFonts w:cs="Arial"/>
          <w:sz w:val="20"/>
        </w:rPr>
        <w:t>, del 3 de ju</w:t>
      </w:r>
      <w:r w:rsidR="00C03457">
        <w:rPr>
          <w:rFonts w:cs="Arial"/>
          <w:sz w:val="20"/>
        </w:rPr>
        <w:t>l</w:t>
      </w:r>
      <w:r w:rsidRPr="00030BBC">
        <w:rPr>
          <w:rFonts w:cs="Arial"/>
          <w:sz w:val="20"/>
        </w:rPr>
        <w:t xml:space="preserve">io de </w:t>
      </w:r>
      <w:r w:rsidR="00C03457">
        <w:rPr>
          <w:rFonts w:cs="Arial"/>
          <w:sz w:val="20"/>
        </w:rPr>
        <w:t>2014</w:t>
      </w:r>
      <w:r w:rsidRPr="00030BBC">
        <w:rPr>
          <w:rFonts w:cs="Arial"/>
          <w:sz w:val="20"/>
        </w:rPr>
        <w:t>.</w:t>
      </w:r>
    </w:p>
    <w:p w:rsidR="00C03457" w:rsidRPr="000442AD" w:rsidRDefault="00C03457" w:rsidP="00C03457">
      <w:pPr>
        <w:widowControl w:val="0"/>
        <w:kinsoku w:val="0"/>
        <w:overflowPunct w:val="0"/>
        <w:jc w:val="both"/>
        <w:textAlignment w:val="baseline"/>
        <w:rPr>
          <w:rFonts w:ascii="Arial" w:hAnsi="Arial" w:cs="Arial"/>
          <w:lang w:val="es-ES"/>
        </w:rPr>
      </w:pPr>
      <w:r w:rsidRPr="00C03457">
        <w:rPr>
          <w:rFonts w:ascii="Arial" w:hAnsi="Arial" w:cs="Arial"/>
          <w:bCs/>
          <w:lang w:val="es-ES"/>
        </w:rPr>
        <w:t>En su Artículo Segundo Transitorio</w:t>
      </w:r>
      <w:r>
        <w:rPr>
          <w:rFonts w:ascii="Arial" w:hAnsi="Arial" w:cs="Arial"/>
          <w:b/>
          <w:bCs/>
          <w:lang w:val="es-ES"/>
        </w:rPr>
        <w:t xml:space="preserve"> </w:t>
      </w:r>
      <w:r w:rsidRPr="00C03457">
        <w:rPr>
          <w:rFonts w:ascii="Arial" w:hAnsi="Arial" w:cs="Arial"/>
          <w:b/>
          <w:bCs/>
          <w:lang w:val="es-ES"/>
        </w:rPr>
        <w:t>a</w:t>
      </w:r>
      <w:r w:rsidRPr="00C03457">
        <w:rPr>
          <w:rFonts w:ascii="Arial" w:hAnsi="Arial" w:cs="Arial"/>
          <w:b/>
          <w:lang w:val="es-ES"/>
        </w:rPr>
        <w:t>broga</w:t>
      </w:r>
      <w:r w:rsidRPr="000442AD">
        <w:rPr>
          <w:rFonts w:ascii="Arial" w:hAnsi="Arial" w:cs="Arial"/>
          <w:lang w:val="es-ES"/>
        </w:rPr>
        <w:t xml:space="preserve"> la </w:t>
      </w:r>
      <w:r w:rsidRPr="00C03457">
        <w:rPr>
          <w:rFonts w:ascii="Arial" w:hAnsi="Arial" w:cs="Arial"/>
          <w:b/>
          <w:i/>
          <w:lang w:val="es-ES"/>
        </w:rPr>
        <w:t>Ley de Turismo para el Estado de Tamaulipas</w:t>
      </w:r>
      <w:r w:rsidRPr="000442AD">
        <w:rPr>
          <w:rFonts w:ascii="Arial" w:hAnsi="Arial" w:cs="Arial"/>
          <w:lang w:val="es-ES"/>
        </w:rPr>
        <w:t>, publicada en el Anexo al Periódico Oficial del Estado número 52 del 30 de junio de 1993 y sus subsecuentes reformas.</w:t>
      </w:r>
      <w:bookmarkStart w:id="0" w:name="_GoBack"/>
      <w:bookmarkEnd w:id="0"/>
    </w:p>
    <w:p w:rsidR="00C03457" w:rsidRPr="000442AD" w:rsidRDefault="00C03457" w:rsidP="00C03457">
      <w:pPr>
        <w:widowControl w:val="0"/>
        <w:kinsoku w:val="0"/>
        <w:overflowPunct w:val="0"/>
        <w:jc w:val="both"/>
        <w:textAlignment w:val="baseline"/>
        <w:rPr>
          <w:rFonts w:ascii="Arial" w:hAnsi="Arial" w:cs="Arial"/>
          <w:b/>
          <w:bCs/>
          <w:lang w:val="es-ES"/>
        </w:rPr>
      </w:pPr>
    </w:p>
    <w:p w:rsidR="00C03457" w:rsidRDefault="00C03457" w:rsidP="00C03457">
      <w:pPr>
        <w:widowControl w:val="0"/>
        <w:kinsoku w:val="0"/>
        <w:overflowPunct w:val="0"/>
        <w:jc w:val="both"/>
        <w:textAlignment w:val="baseline"/>
        <w:rPr>
          <w:rFonts w:ascii="Arial" w:hAnsi="Arial" w:cs="Arial"/>
          <w:bCs/>
          <w:lang w:val="es-ES"/>
        </w:rPr>
      </w:pPr>
      <w:r w:rsidRPr="00C03457">
        <w:rPr>
          <w:rFonts w:ascii="Arial" w:hAnsi="Arial" w:cs="Arial"/>
          <w:bCs/>
          <w:lang w:val="es-ES"/>
        </w:rPr>
        <w:t>El Artículo Tercero Transitorio</w:t>
      </w:r>
      <w:r>
        <w:rPr>
          <w:rFonts w:ascii="Arial" w:hAnsi="Arial" w:cs="Arial"/>
          <w:bCs/>
          <w:lang w:val="es-ES"/>
        </w:rPr>
        <w:t xml:space="preserve"> señala que e</w:t>
      </w:r>
      <w:r w:rsidRPr="000442AD">
        <w:rPr>
          <w:rFonts w:ascii="Arial" w:hAnsi="Arial" w:cs="Arial"/>
          <w:bCs/>
          <w:lang w:val="es-ES"/>
        </w:rPr>
        <w:t>l Gobernador del Estado emitirá el Reglamento de la Ley que se expide mediante el presente Decreto, mismo que se publicará en el Periódico Oficial del Estado.</w:t>
      </w:r>
    </w:p>
    <w:p w:rsidR="00F11440" w:rsidRDefault="00F11440" w:rsidP="00C03457">
      <w:pPr>
        <w:widowControl w:val="0"/>
        <w:kinsoku w:val="0"/>
        <w:overflowPunct w:val="0"/>
        <w:jc w:val="both"/>
        <w:textAlignment w:val="baseline"/>
        <w:rPr>
          <w:rFonts w:ascii="Arial" w:hAnsi="Arial" w:cs="Arial"/>
          <w:bCs/>
          <w:lang w:val="es-ES"/>
        </w:rPr>
      </w:pPr>
    </w:p>
    <w:p w:rsidR="00F11440" w:rsidRPr="00D57CA2" w:rsidRDefault="00F11440" w:rsidP="00F11440">
      <w:pPr>
        <w:numPr>
          <w:ilvl w:val="12"/>
          <w:numId w:val="0"/>
        </w:numPr>
        <w:ind w:left="708" w:hanging="708"/>
        <w:jc w:val="center"/>
        <w:rPr>
          <w:rFonts w:ascii="Arial" w:hAnsi="Arial" w:cs="Arial"/>
          <w:b/>
          <w:lang w:eastAsia="es-MX"/>
        </w:rPr>
      </w:pPr>
      <w:r w:rsidRPr="00BD13A8">
        <w:rPr>
          <w:rFonts w:ascii="Arial" w:hAnsi="Arial" w:cs="Arial"/>
          <w:b/>
          <w:spacing w:val="60"/>
          <w:lang w:eastAsia="es-MX"/>
        </w:rPr>
        <w:t>REFORMAS</w:t>
      </w:r>
      <w:r w:rsidRPr="00D57CA2">
        <w:rPr>
          <w:rFonts w:ascii="Arial" w:hAnsi="Arial" w:cs="Arial"/>
          <w:b/>
          <w:lang w:eastAsia="es-MX"/>
        </w:rPr>
        <w:t>:</w:t>
      </w:r>
    </w:p>
    <w:p w:rsidR="00F11440" w:rsidRPr="000442AD" w:rsidRDefault="00F11440" w:rsidP="00C03457">
      <w:pPr>
        <w:widowControl w:val="0"/>
        <w:kinsoku w:val="0"/>
        <w:overflowPunct w:val="0"/>
        <w:jc w:val="both"/>
        <w:textAlignment w:val="baseline"/>
        <w:rPr>
          <w:rFonts w:ascii="Arial" w:hAnsi="Arial" w:cs="Arial"/>
          <w:bCs/>
          <w:lang w:val="es-ES"/>
        </w:rPr>
      </w:pPr>
    </w:p>
    <w:p w:rsidR="007C366C" w:rsidRPr="007C366C" w:rsidRDefault="007C366C" w:rsidP="007C366C">
      <w:pPr>
        <w:pStyle w:val="Prrafodelista"/>
        <w:numPr>
          <w:ilvl w:val="0"/>
          <w:numId w:val="49"/>
        </w:numPr>
        <w:tabs>
          <w:tab w:val="left" w:pos="1560"/>
        </w:tabs>
        <w:ind w:left="993" w:right="45" w:hanging="285"/>
        <w:jc w:val="both"/>
        <w:rPr>
          <w:rFonts w:ascii="Arial" w:hAnsi="Arial" w:cs="Arial"/>
        </w:rPr>
      </w:pPr>
      <w:r w:rsidRPr="007C366C">
        <w:rPr>
          <w:rFonts w:ascii="Arial" w:hAnsi="Arial" w:cs="Arial"/>
        </w:rPr>
        <w:t>Decreto No. LXII-33</w:t>
      </w:r>
      <w:r>
        <w:rPr>
          <w:rFonts w:ascii="Arial" w:hAnsi="Arial" w:cs="Arial"/>
        </w:rPr>
        <w:t>6</w:t>
      </w:r>
      <w:r w:rsidRPr="007C366C">
        <w:rPr>
          <w:rFonts w:ascii="Arial" w:hAnsi="Arial" w:cs="Arial"/>
        </w:rPr>
        <w:t>, del 12 de noviembre de 2014.</w:t>
      </w:r>
    </w:p>
    <w:p w:rsidR="007C366C" w:rsidRDefault="007C366C" w:rsidP="007C366C">
      <w:pPr>
        <w:tabs>
          <w:tab w:val="left" w:pos="993"/>
          <w:tab w:val="left" w:pos="1134"/>
          <w:tab w:val="left" w:pos="1418"/>
          <w:tab w:val="left" w:pos="1560"/>
          <w:tab w:val="left" w:pos="1701"/>
        </w:tabs>
        <w:jc w:val="both"/>
        <w:rPr>
          <w:rFonts w:ascii="Arial" w:hAnsi="Arial" w:cs="Arial"/>
        </w:rPr>
      </w:pPr>
      <w:r>
        <w:rPr>
          <w:rFonts w:ascii="Arial" w:hAnsi="Arial" w:cs="Arial"/>
        </w:rPr>
        <w:tab/>
      </w:r>
      <w:r w:rsidRPr="007C366C">
        <w:rPr>
          <w:rFonts w:ascii="Arial" w:hAnsi="Arial" w:cs="Arial"/>
        </w:rPr>
        <w:t>Anexo al P.O. No. 141, del 25 de noviembre de 2014.</w:t>
      </w:r>
    </w:p>
    <w:p w:rsidR="007C366C" w:rsidRDefault="007C366C" w:rsidP="007C366C">
      <w:pPr>
        <w:tabs>
          <w:tab w:val="left" w:pos="1418"/>
          <w:tab w:val="left" w:pos="1560"/>
          <w:tab w:val="left" w:pos="1701"/>
        </w:tabs>
        <w:ind w:left="993"/>
        <w:jc w:val="both"/>
        <w:rPr>
          <w:rFonts w:ascii="Arial" w:hAnsi="Arial" w:cs="Arial"/>
          <w:bCs/>
          <w:lang w:val="es-ES"/>
        </w:rPr>
      </w:pPr>
      <w:r w:rsidRPr="007C366C">
        <w:rPr>
          <w:rFonts w:ascii="Arial" w:hAnsi="Arial" w:cs="Arial"/>
          <w:bCs/>
          <w:lang w:val="es-ES"/>
        </w:rPr>
        <w:t>Se reforman los artículos 70 fracciones V y VI, 72 fracciones IX y X y 78 fracciones V y VI; y se adicionan los artículos 70 fracciones VII y VIII, 72 fracción XI, 72 BIS y 78 fracción VII</w:t>
      </w:r>
      <w:r>
        <w:rPr>
          <w:rFonts w:ascii="Arial" w:hAnsi="Arial" w:cs="Arial"/>
          <w:bCs/>
          <w:lang w:val="es-ES"/>
        </w:rPr>
        <w:t>.</w:t>
      </w:r>
    </w:p>
    <w:p w:rsidR="00846580" w:rsidRPr="007C366C" w:rsidRDefault="00846580" w:rsidP="007C366C">
      <w:pPr>
        <w:tabs>
          <w:tab w:val="left" w:pos="1418"/>
          <w:tab w:val="left" w:pos="1560"/>
          <w:tab w:val="left" w:pos="1701"/>
        </w:tabs>
        <w:ind w:left="993"/>
        <w:jc w:val="both"/>
        <w:rPr>
          <w:rFonts w:ascii="Arial" w:hAnsi="Arial" w:cs="Arial"/>
          <w:bCs/>
          <w:lang w:val="es-ES"/>
        </w:rPr>
      </w:pPr>
    </w:p>
    <w:p w:rsidR="00846580" w:rsidRPr="00846580" w:rsidRDefault="00846580" w:rsidP="00AC6914">
      <w:pPr>
        <w:pStyle w:val="Prrafodelista"/>
        <w:numPr>
          <w:ilvl w:val="0"/>
          <w:numId w:val="49"/>
        </w:numPr>
        <w:tabs>
          <w:tab w:val="left" w:pos="993"/>
        </w:tabs>
        <w:jc w:val="both"/>
        <w:rPr>
          <w:rFonts w:ascii="Arial" w:hAnsi="Arial" w:cs="Arial"/>
          <w:lang w:eastAsia="en-US"/>
        </w:rPr>
      </w:pPr>
      <w:r w:rsidRPr="00846580">
        <w:rPr>
          <w:rFonts w:ascii="Arial" w:hAnsi="Arial" w:cs="Arial"/>
          <w:lang w:eastAsia="en-US"/>
        </w:rPr>
        <w:t>Decreto No. LXIII-53, del 30 de noviembre de 2016.</w:t>
      </w:r>
    </w:p>
    <w:p w:rsidR="00846580" w:rsidRPr="00846580" w:rsidRDefault="00846580" w:rsidP="00846580">
      <w:pPr>
        <w:tabs>
          <w:tab w:val="left" w:pos="993"/>
          <w:tab w:val="left" w:pos="2490"/>
        </w:tabs>
        <w:ind w:left="993"/>
        <w:jc w:val="both"/>
        <w:rPr>
          <w:rFonts w:ascii="Arial" w:hAnsi="Arial" w:cs="Arial"/>
          <w:lang w:eastAsia="en-US"/>
        </w:rPr>
      </w:pPr>
      <w:r w:rsidRPr="00846580">
        <w:rPr>
          <w:rFonts w:ascii="Arial" w:hAnsi="Arial" w:cs="Arial"/>
          <w:lang w:eastAsia="en-US"/>
        </w:rPr>
        <w:t>Anexo al P.O. No. 148, del 13 de diciembre de 2016.</w:t>
      </w:r>
    </w:p>
    <w:p w:rsidR="00846580" w:rsidRPr="00846580" w:rsidRDefault="00846580" w:rsidP="00846580">
      <w:pPr>
        <w:tabs>
          <w:tab w:val="left" w:pos="993"/>
        </w:tabs>
        <w:autoSpaceDE w:val="0"/>
        <w:autoSpaceDN w:val="0"/>
        <w:adjustRightInd w:val="0"/>
        <w:ind w:left="993"/>
        <w:jc w:val="both"/>
        <w:rPr>
          <w:rFonts w:ascii="Arial" w:hAnsi="Arial" w:cs="Arial"/>
          <w:lang w:eastAsia="en-US"/>
        </w:rPr>
      </w:pPr>
      <w:r w:rsidRPr="00846580">
        <w:rPr>
          <w:rFonts w:ascii="Arial" w:hAnsi="Arial" w:cs="Arial"/>
        </w:rPr>
        <w:t xml:space="preserve">Se reforman diversas disposiciones de la Ley de </w:t>
      </w:r>
      <w:r>
        <w:rPr>
          <w:rFonts w:ascii="Arial" w:hAnsi="Arial" w:cs="Arial"/>
        </w:rPr>
        <w:t>Turismo</w:t>
      </w:r>
      <w:r w:rsidRPr="00846580">
        <w:rPr>
          <w:rFonts w:ascii="Arial" w:hAnsi="Arial" w:cs="Arial"/>
        </w:rPr>
        <w:t xml:space="preserve"> del Estado de Tamaulipas, para homologar la nomenclatura de las Secretarías que establece la Ley Orgánica de la Administración Pública del Estado de Tamaulipas (artíc</w:t>
      </w:r>
      <w:r>
        <w:rPr>
          <w:rFonts w:ascii="Arial" w:hAnsi="Arial" w:cs="Arial"/>
        </w:rPr>
        <w:t>ulos 1, 3, 5, 8 y 12</w:t>
      </w:r>
      <w:r w:rsidRPr="00846580">
        <w:rPr>
          <w:rFonts w:ascii="Arial" w:hAnsi="Arial" w:cs="Arial"/>
        </w:rPr>
        <w:t>).</w:t>
      </w:r>
    </w:p>
    <w:p w:rsidR="00C03457" w:rsidRDefault="00C03457" w:rsidP="00846580">
      <w:pPr>
        <w:pStyle w:val="Textoindependiente"/>
        <w:numPr>
          <w:ilvl w:val="12"/>
          <w:numId w:val="0"/>
        </w:numPr>
        <w:tabs>
          <w:tab w:val="left" w:pos="993"/>
        </w:tabs>
        <w:ind w:left="993" w:firstLine="283"/>
        <w:rPr>
          <w:rFonts w:cs="Arial"/>
          <w:sz w:val="20"/>
        </w:rPr>
      </w:pPr>
    </w:p>
    <w:p w:rsidR="00E74DD0" w:rsidRPr="00270FFD" w:rsidRDefault="00E74DD0" w:rsidP="00E74DD0">
      <w:pPr>
        <w:pStyle w:val="Textoindependiente"/>
        <w:ind w:left="1417"/>
        <w:rPr>
          <w:rFonts w:cs="Arial"/>
          <w:b/>
          <w:sz w:val="20"/>
        </w:rPr>
      </w:pPr>
      <w:r w:rsidRPr="00270FFD">
        <w:rPr>
          <w:rFonts w:cs="Arial"/>
          <w:b/>
          <w:sz w:val="20"/>
        </w:rPr>
        <w:t>FE DE ERRATAS:</w:t>
      </w:r>
    </w:p>
    <w:p w:rsidR="00E74DD0" w:rsidRPr="00270FFD" w:rsidRDefault="00E74DD0" w:rsidP="00E74DD0">
      <w:pPr>
        <w:pStyle w:val="Textoindependiente"/>
        <w:ind w:left="708" w:firstLine="285"/>
        <w:rPr>
          <w:rFonts w:cs="Arial"/>
          <w:sz w:val="20"/>
        </w:rPr>
      </w:pPr>
      <w:r>
        <w:rPr>
          <w:rFonts w:cs="Arial"/>
          <w:sz w:val="20"/>
        </w:rPr>
        <w:t>a</w:t>
      </w:r>
      <w:r w:rsidRPr="00270FFD">
        <w:rPr>
          <w:rFonts w:cs="Arial"/>
          <w:sz w:val="20"/>
        </w:rPr>
        <w:t>)</w:t>
      </w:r>
      <w:r w:rsidRPr="00270FFD">
        <w:rPr>
          <w:rFonts w:cs="Arial"/>
          <w:sz w:val="20"/>
        </w:rPr>
        <w:tab/>
        <w:t xml:space="preserve">P.O. No. </w:t>
      </w:r>
      <w:r>
        <w:rPr>
          <w:rFonts w:cs="Arial"/>
          <w:sz w:val="20"/>
        </w:rPr>
        <w:t>12</w:t>
      </w:r>
      <w:r w:rsidRPr="00270FFD">
        <w:rPr>
          <w:rFonts w:cs="Arial"/>
          <w:sz w:val="20"/>
        </w:rPr>
        <w:t xml:space="preserve">, del </w:t>
      </w:r>
      <w:r>
        <w:rPr>
          <w:rFonts w:cs="Arial"/>
          <w:sz w:val="20"/>
        </w:rPr>
        <w:t>26</w:t>
      </w:r>
      <w:r w:rsidRPr="00270FFD">
        <w:rPr>
          <w:rFonts w:cs="Arial"/>
          <w:sz w:val="20"/>
        </w:rPr>
        <w:t xml:space="preserve"> de </w:t>
      </w:r>
      <w:r>
        <w:rPr>
          <w:rFonts w:cs="Arial"/>
          <w:sz w:val="20"/>
        </w:rPr>
        <w:t>enero</w:t>
      </w:r>
      <w:r w:rsidRPr="00270FFD">
        <w:rPr>
          <w:rFonts w:cs="Arial"/>
          <w:sz w:val="20"/>
        </w:rPr>
        <w:t xml:space="preserve"> de 201</w:t>
      </w:r>
      <w:r>
        <w:rPr>
          <w:rFonts w:cs="Arial"/>
          <w:sz w:val="20"/>
        </w:rPr>
        <w:t>7</w:t>
      </w:r>
      <w:r w:rsidRPr="00270FFD">
        <w:rPr>
          <w:rFonts w:cs="Arial"/>
          <w:sz w:val="20"/>
        </w:rPr>
        <w:t>.</w:t>
      </w:r>
    </w:p>
    <w:p w:rsidR="00E74DD0" w:rsidRDefault="00E74DD0" w:rsidP="00E74DD0">
      <w:pPr>
        <w:pStyle w:val="Textoindependiente"/>
        <w:ind w:left="1416"/>
        <w:rPr>
          <w:rFonts w:cs="Arial"/>
          <w:sz w:val="20"/>
        </w:rPr>
      </w:pPr>
      <w:r w:rsidRPr="00042443">
        <w:rPr>
          <w:rFonts w:cs="Arial"/>
          <w:sz w:val="20"/>
        </w:rPr>
        <w:t>Fe de Erratas</w:t>
      </w:r>
      <w:r>
        <w:rPr>
          <w:rFonts w:cs="Arial"/>
          <w:sz w:val="20"/>
        </w:rPr>
        <w:t xml:space="preserve"> al Decreto No. L</w:t>
      </w:r>
      <w:r w:rsidRPr="00336084">
        <w:rPr>
          <w:rFonts w:cs="Arial"/>
          <w:sz w:val="20"/>
        </w:rPr>
        <w:t>X</w:t>
      </w:r>
      <w:r>
        <w:rPr>
          <w:rFonts w:cs="Arial"/>
          <w:sz w:val="20"/>
        </w:rPr>
        <w:t>III</w:t>
      </w:r>
      <w:r w:rsidRPr="00336084">
        <w:rPr>
          <w:rFonts w:cs="Arial"/>
          <w:sz w:val="20"/>
        </w:rPr>
        <w:t>-</w:t>
      </w:r>
      <w:r>
        <w:rPr>
          <w:rFonts w:cs="Arial"/>
          <w:sz w:val="20"/>
        </w:rPr>
        <w:t>53</w:t>
      </w:r>
      <w:r w:rsidRPr="00336084">
        <w:rPr>
          <w:rFonts w:cs="Arial"/>
          <w:sz w:val="20"/>
        </w:rPr>
        <w:t>, publicado en el</w:t>
      </w:r>
      <w:r>
        <w:rPr>
          <w:rFonts w:cs="Arial"/>
          <w:sz w:val="20"/>
        </w:rPr>
        <w:t xml:space="preserve"> </w:t>
      </w:r>
      <w:r w:rsidR="005E241D" w:rsidRPr="00DA5982">
        <w:rPr>
          <w:rFonts w:cs="Arial"/>
          <w:sz w:val="20"/>
        </w:rPr>
        <w:t>Anexo al P.O. No.</w:t>
      </w:r>
      <w:r w:rsidR="005E241D">
        <w:rPr>
          <w:rFonts w:cs="Arial"/>
          <w:sz w:val="20"/>
        </w:rPr>
        <w:t xml:space="preserve"> 148</w:t>
      </w:r>
      <w:r>
        <w:rPr>
          <w:rFonts w:cs="Arial"/>
          <w:sz w:val="20"/>
        </w:rPr>
        <w:t xml:space="preserve">, del 13 de </w:t>
      </w:r>
      <w:r w:rsidR="006525CF">
        <w:rPr>
          <w:rFonts w:cs="Arial"/>
          <w:sz w:val="20"/>
        </w:rPr>
        <w:t>diciembre</w:t>
      </w:r>
      <w:r>
        <w:rPr>
          <w:rFonts w:cs="Arial"/>
          <w:sz w:val="20"/>
        </w:rPr>
        <w:t xml:space="preserve"> de 201</w:t>
      </w:r>
      <w:r w:rsidR="006525CF">
        <w:rPr>
          <w:rFonts w:cs="Arial"/>
          <w:sz w:val="20"/>
        </w:rPr>
        <w:t>6</w:t>
      </w:r>
      <w:r w:rsidRPr="00336084">
        <w:rPr>
          <w:rFonts w:cs="Arial"/>
          <w:sz w:val="20"/>
        </w:rPr>
        <w:t>.</w:t>
      </w:r>
    </w:p>
    <w:p w:rsidR="00E74DD0" w:rsidRDefault="00E74DD0" w:rsidP="00846580">
      <w:pPr>
        <w:pStyle w:val="Textoindependiente"/>
        <w:numPr>
          <w:ilvl w:val="12"/>
          <w:numId w:val="0"/>
        </w:numPr>
        <w:tabs>
          <w:tab w:val="left" w:pos="993"/>
        </w:tabs>
        <w:ind w:left="993" w:firstLine="283"/>
        <w:rPr>
          <w:rFonts w:cs="Arial"/>
          <w:sz w:val="20"/>
        </w:rPr>
      </w:pPr>
    </w:p>
    <w:p w:rsidR="00AC6914" w:rsidRPr="00AC6914" w:rsidRDefault="00AC6914" w:rsidP="00AC6914">
      <w:pPr>
        <w:pStyle w:val="Prrafodelista"/>
        <w:numPr>
          <w:ilvl w:val="0"/>
          <w:numId w:val="49"/>
        </w:numPr>
        <w:tabs>
          <w:tab w:val="left" w:pos="993"/>
        </w:tabs>
        <w:jc w:val="both"/>
        <w:rPr>
          <w:rFonts w:ascii="Arial" w:hAnsi="Arial" w:cs="Arial"/>
          <w:lang w:eastAsia="en-US"/>
        </w:rPr>
      </w:pPr>
      <w:r w:rsidRPr="00AC6914">
        <w:rPr>
          <w:rFonts w:ascii="Arial" w:hAnsi="Arial" w:cs="Arial"/>
          <w:lang w:eastAsia="en-US"/>
        </w:rPr>
        <w:t>Decreto No. LXIII-</w:t>
      </w:r>
      <w:r>
        <w:rPr>
          <w:rFonts w:ascii="Arial" w:hAnsi="Arial" w:cs="Arial"/>
          <w:lang w:eastAsia="en-US"/>
        </w:rPr>
        <w:t>307</w:t>
      </w:r>
      <w:r w:rsidRPr="00AC6914">
        <w:rPr>
          <w:rFonts w:ascii="Arial" w:hAnsi="Arial" w:cs="Arial"/>
          <w:lang w:eastAsia="en-US"/>
        </w:rPr>
        <w:t>, del 3</w:t>
      </w:r>
      <w:r>
        <w:rPr>
          <w:rFonts w:ascii="Arial" w:hAnsi="Arial" w:cs="Arial"/>
          <w:lang w:eastAsia="en-US"/>
        </w:rPr>
        <w:t>1</w:t>
      </w:r>
      <w:r w:rsidRPr="00AC6914">
        <w:rPr>
          <w:rFonts w:ascii="Arial" w:hAnsi="Arial" w:cs="Arial"/>
          <w:lang w:eastAsia="en-US"/>
        </w:rPr>
        <w:t xml:space="preserve"> de </w:t>
      </w:r>
      <w:r>
        <w:rPr>
          <w:rFonts w:ascii="Arial" w:hAnsi="Arial" w:cs="Arial"/>
          <w:lang w:eastAsia="en-US"/>
        </w:rPr>
        <w:t>octubre</w:t>
      </w:r>
      <w:r w:rsidRPr="00AC6914">
        <w:rPr>
          <w:rFonts w:ascii="Arial" w:hAnsi="Arial" w:cs="Arial"/>
          <w:lang w:eastAsia="en-US"/>
        </w:rPr>
        <w:t xml:space="preserve"> de 201</w:t>
      </w:r>
      <w:r>
        <w:rPr>
          <w:rFonts w:ascii="Arial" w:hAnsi="Arial" w:cs="Arial"/>
          <w:lang w:eastAsia="en-US"/>
        </w:rPr>
        <w:t>7</w:t>
      </w:r>
      <w:r w:rsidRPr="00AC6914">
        <w:rPr>
          <w:rFonts w:ascii="Arial" w:hAnsi="Arial" w:cs="Arial"/>
          <w:lang w:eastAsia="en-US"/>
        </w:rPr>
        <w:t>.</w:t>
      </w:r>
    </w:p>
    <w:p w:rsidR="00AC6914" w:rsidRPr="00846580" w:rsidRDefault="00AC6914" w:rsidP="00AC6914">
      <w:pPr>
        <w:tabs>
          <w:tab w:val="left" w:pos="993"/>
          <w:tab w:val="left" w:pos="2490"/>
        </w:tabs>
        <w:ind w:left="993"/>
        <w:jc w:val="both"/>
        <w:rPr>
          <w:rFonts w:ascii="Arial" w:hAnsi="Arial" w:cs="Arial"/>
          <w:lang w:eastAsia="en-US"/>
        </w:rPr>
      </w:pPr>
      <w:r w:rsidRPr="00846580">
        <w:rPr>
          <w:rFonts w:ascii="Arial" w:hAnsi="Arial" w:cs="Arial"/>
          <w:lang w:eastAsia="en-US"/>
        </w:rPr>
        <w:t xml:space="preserve">P.O. </w:t>
      </w:r>
      <w:r>
        <w:rPr>
          <w:rFonts w:ascii="Arial" w:hAnsi="Arial" w:cs="Arial"/>
          <w:lang w:eastAsia="en-US"/>
        </w:rPr>
        <w:t xml:space="preserve">Extraordinario </w:t>
      </w:r>
      <w:r w:rsidRPr="00846580">
        <w:rPr>
          <w:rFonts w:ascii="Arial" w:hAnsi="Arial" w:cs="Arial"/>
          <w:lang w:eastAsia="en-US"/>
        </w:rPr>
        <w:t xml:space="preserve">No. </w:t>
      </w:r>
      <w:r>
        <w:rPr>
          <w:rFonts w:ascii="Arial" w:hAnsi="Arial" w:cs="Arial"/>
          <w:lang w:eastAsia="en-US"/>
        </w:rPr>
        <w:t>13</w:t>
      </w:r>
      <w:r w:rsidRPr="00846580">
        <w:rPr>
          <w:rFonts w:ascii="Arial" w:hAnsi="Arial" w:cs="Arial"/>
          <w:lang w:eastAsia="en-US"/>
        </w:rPr>
        <w:t xml:space="preserve">, del </w:t>
      </w:r>
      <w:r>
        <w:rPr>
          <w:rFonts w:ascii="Arial" w:hAnsi="Arial" w:cs="Arial"/>
          <w:lang w:eastAsia="en-US"/>
        </w:rPr>
        <w:t>01</w:t>
      </w:r>
      <w:r w:rsidRPr="00846580">
        <w:rPr>
          <w:rFonts w:ascii="Arial" w:hAnsi="Arial" w:cs="Arial"/>
          <w:lang w:eastAsia="en-US"/>
        </w:rPr>
        <w:t xml:space="preserve"> de diciembre de 201</w:t>
      </w:r>
      <w:r>
        <w:rPr>
          <w:rFonts w:ascii="Arial" w:hAnsi="Arial" w:cs="Arial"/>
          <w:lang w:eastAsia="en-US"/>
        </w:rPr>
        <w:t>7</w:t>
      </w:r>
      <w:r w:rsidRPr="00846580">
        <w:rPr>
          <w:rFonts w:ascii="Arial" w:hAnsi="Arial" w:cs="Arial"/>
          <w:lang w:eastAsia="en-US"/>
        </w:rPr>
        <w:t>.</w:t>
      </w:r>
    </w:p>
    <w:p w:rsidR="00AC6914" w:rsidRDefault="003C64B4" w:rsidP="003C64B4">
      <w:pPr>
        <w:tabs>
          <w:tab w:val="left" w:pos="993"/>
          <w:tab w:val="left" w:pos="2490"/>
        </w:tabs>
        <w:ind w:left="993"/>
        <w:jc w:val="both"/>
        <w:rPr>
          <w:rFonts w:ascii="Arial" w:hAnsi="Arial" w:cs="Arial"/>
          <w:lang w:eastAsia="en-US"/>
        </w:rPr>
      </w:pPr>
      <w:r w:rsidRPr="003C64B4">
        <w:rPr>
          <w:rFonts w:ascii="Arial" w:hAnsi="Arial" w:cs="Arial"/>
          <w:lang w:eastAsia="en-US"/>
        </w:rPr>
        <w:t>Se reforma el artículo 57; y se adicionan los artículos 54 BIS y 54 TER</w:t>
      </w:r>
      <w:r>
        <w:rPr>
          <w:rFonts w:ascii="Arial" w:hAnsi="Arial" w:cs="Arial"/>
          <w:lang w:eastAsia="en-US"/>
        </w:rPr>
        <w:t>.</w:t>
      </w:r>
    </w:p>
    <w:p w:rsidR="00F92650" w:rsidRDefault="00F92650" w:rsidP="003C64B4">
      <w:pPr>
        <w:tabs>
          <w:tab w:val="left" w:pos="993"/>
          <w:tab w:val="left" w:pos="2490"/>
        </w:tabs>
        <w:ind w:left="993"/>
        <w:jc w:val="both"/>
        <w:rPr>
          <w:rFonts w:ascii="Arial" w:hAnsi="Arial" w:cs="Arial"/>
          <w:lang w:eastAsia="en-US"/>
        </w:rPr>
      </w:pPr>
    </w:p>
    <w:p w:rsidR="00F92650" w:rsidRPr="00AC6914" w:rsidRDefault="00F92650" w:rsidP="00F92650">
      <w:pPr>
        <w:pStyle w:val="Prrafodelista"/>
        <w:numPr>
          <w:ilvl w:val="0"/>
          <w:numId w:val="49"/>
        </w:numPr>
        <w:tabs>
          <w:tab w:val="left" w:pos="993"/>
        </w:tabs>
        <w:jc w:val="both"/>
        <w:rPr>
          <w:rFonts w:ascii="Arial" w:hAnsi="Arial" w:cs="Arial"/>
          <w:lang w:eastAsia="en-US"/>
        </w:rPr>
      </w:pPr>
      <w:r w:rsidRPr="00AC6914">
        <w:rPr>
          <w:rFonts w:ascii="Arial" w:hAnsi="Arial" w:cs="Arial"/>
          <w:lang w:eastAsia="en-US"/>
        </w:rPr>
        <w:t>Decreto No. LXIII-</w:t>
      </w:r>
      <w:r>
        <w:rPr>
          <w:rFonts w:ascii="Arial" w:hAnsi="Arial" w:cs="Arial"/>
          <w:lang w:eastAsia="en-US"/>
        </w:rPr>
        <w:t>1046</w:t>
      </w:r>
      <w:r w:rsidRPr="00AC6914">
        <w:rPr>
          <w:rFonts w:ascii="Arial" w:hAnsi="Arial" w:cs="Arial"/>
          <w:lang w:eastAsia="en-US"/>
        </w:rPr>
        <w:t xml:space="preserve">, del </w:t>
      </w:r>
      <w:r>
        <w:rPr>
          <w:rFonts w:ascii="Arial" w:hAnsi="Arial" w:cs="Arial"/>
          <w:lang w:eastAsia="en-US"/>
        </w:rPr>
        <w:t>29</w:t>
      </w:r>
      <w:r w:rsidRPr="00AC6914">
        <w:rPr>
          <w:rFonts w:ascii="Arial" w:hAnsi="Arial" w:cs="Arial"/>
          <w:lang w:eastAsia="en-US"/>
        </w:rPr>
        <w:t xml:space="preserve"> de </w:t>
      </w:r>
      <w:r>
        <w:rPr>
          <w:rFonts w:ascii="Arial" w:hAnsi="Arial" w:cs="Arial"/>
          <w:lang w:eastAsia="en-US"/>
        </w:rPr>
        <w:t>septiembre</w:t>
      </w:r>
      <w:r w:rsidRPr="00AC6914">
        <w:rPr>
          <w:rFonts w:ascii="Arial" w:hAnsi="Arial" w:cs="Arial"/>
          <w:lang w:eastAsia="en-US"/>
        </w:rPr>
        <w:t xml:space="preserve"> de 201</w:t>
      </w:r>
      <w:r>
        <w:rPr>
          <w:rFonts w:ascii="Arial" w:hAnsi="Arial" w:cs="Arial"/>
          <w:lang w:eastAsia="en-US"/>
        </w:rPr>
        <w:t>9</w:t>
      </w:r>
      <w:r w:rsidRPr="00AC6914">
        <w:rPr>
          <w:rFonts w:ascii="Arial" w:hAnsi="Arial" w:cs="Arial"/>
          <w:lang w:eastAsia="en-US"/>
        </w:rPr>
        <w:t>.</w:t>
      </w:r>
    </w:p>
    <w:p w:rsidR="00F92650" w:rsidRDefault="00F92650" w:rsidP="00F92650">
      <w:pPr>
        <w:tabs>
          <w:tab w:val="left" w:pos="993"/>
          <w:tab w:val="left" w:pos="2490"/>
        </w:tabs>
        <w:ind w:left="993"/>
        <w:jc w:val="both"/>
        <w:rPr>
          <w:rFonts w:ascii="Arial" w:hAnsi="Arial" w:cs="Arial"/>
          <w:lang w:eastAsia="en-US"/>
        </w:rPr>
      </w:pPr>
      <w:r w:rsidRPr="00846580">
        <w:rPr>
          <w:rFonts w:ascii="Arial" w:hAnsi="Arial" w:cs="Arial"/>
          <w:lang w:eastAsia="en-US"/>
        </w:rPr>
        <w:t xml:space="preserve">P.O. No. </w:t>
      </w:r>
      <w:r>
        <w:rPr>
          <w:rFonts w:ascii="Arial" w:hAnsi="Arial" w:cs="Arial"/>
          <w:lang w:eastAsia="en-US"/>
        </w:rPr>
        <w:t>125</w:t>
      </w:r>
      <w:r w:rsidRPr="00846580">
        <w:rPr>
          <w:rFonts w:ascii="Arial" w:hAnsi="Arial" w:cs="Arial"/>
          <w:lang w:eastAsia="en-US"/>
        </w:rPr>
        <w:t xml:space="preserve">, del </w:t>
      </w:r>
      <w:r>
        <w:rPr>
          <w:rFonts w:ascii="Arial" w:hAnsi="Arial" w:cs="Arial"/>
          <w:lang w:eastAsia="en-US"/>
        </w:rPr>
        <w:t>16</w:t>
      </w:r>
      <w:r w:rsidRPr="00846580">
        <w:rPr>
          <w:rFonts w:ascii="Arial" w:hAnsi="Arial" w:cs="Arial"/>
          <w:lang w:eastAsia="en-US"/>
        </w:rPr>
        <w:t xml:space="preserve"> de </w:t>
      </w:r>
      <w:r>
        <w:rPr>
          <w:rFonts w:ascii="Arial" w:hAnsi="Arial" w:cs="Arial"/>
          <w:lang w:eastAsia="en-US"/>
        </w:rPr>
        <w:t>octubre</w:t>
      </w:r>
      <w:r w:rsidRPr="00846580">
        <w:rPr>
          <w:rFonts w:ascii="Arial" w:hAnsi="Arial" w:cs="Arial"/>
          <w:lang w:eastAsia="en-US"/>
        </w:rPr>
        <w:t xml:space="preserve"> de 201</w:t>
      </w:r>
      <w:r>
        <w:rPr>
          <w:rFonts w:ascii="Arial" w:hAnsi="Arial" w:cs="Arial"/>
          <w:lang w:eastAsia="en-US"/>
        </w:rPr>
        <w:t>9</w:t>
      </w:r>
      <w:r w:rsidRPr="00846580">
        <w:rPr>
          <w:rFonts w:ascii="Arial" w:hAnsi="Arial" w:cs="Arial"/>
          <w:lang w:eastAsia="en-US"/>
        </w:rPr>
        <w:t>.</w:t>
      </w:r>
    </w:p>
    <w:p w:rsidR="008B6F55" w:rsidRPr="00846580" w:rsidRDefault="008B6F55" w:rsidP="00F92650">
      <w:pPr>
        <w:tabs>
          <w:tab w:val="left" w:pos="993"/>
          <w:tab w:val="left" w:pos="2490"/>
        </w:tabs>
        <w:ind w:left="993"/>
        <w:jc w:val="both"/>
        <w:rPr>
          <w:rFonts w:ascii="Arial" w:hAnsi="Arial" w:cs="Arial"/>
          <w:lang w:eastAsia="en-US"/>
        </w:rPr>
      </w:pPr>
      <w:r w:rsidRPr="008B6F55">
        <w:rPr>
          <w:rFonts w:ascii="Arial" w:hAnsi="Arial" w:cs="Arial"/>
          <w:lang w:eastAsia="en-US" w:bidi="es-ES"/>
        </w:rPr>
        <w:t>Se adiciona el artículo 72 TER</w:t>
      </w:r>
      <w:r>
        <w:rPr>
          <w:rFonts w:ascii="Arial" w:hAnsi="Arial" w:cs="Arial"/>
          <w:lang w:eastAsia="en-US" w:bidi="es-ES"/>
        </w:rPr>
        <w:t>.</w:t>
      </w:r>
    </w:p>
    <w:p w:rsidR="00F92650" w:rsidRDefault="00F92650" w:rsidP="003C64B4">
      <w:pPr>
        <w:tabs>
          <w:tab w:val="left" w:pos="993"/>
          <w:tab w:val="left" w:pos="2490"/>
        </w:tabs>
        <w:ind w:left="993"/>
        <w:jc w:val="both"/>
        <w:rPr>
          <w:rFonts w:ascii="Arial" w:hAnsi="Arial" w:cs="Arial"/>
          <w:lang w:eastAsia="en-US"/>
        </w:rPr>
      </w:pPr>
    </w:p>
    <w:p w:rsidR="00F86A03" w:rsidRPr="00AC6914" w:rsidRDefault="00F86A03" w:rsidP="00F86A03">
      <w:pPr>
        <w:pStyle w:val="Prrafodelista"/>
        <w:numPr>
          <w:ilvl w:val="0"/>
          <w:numId w:val="49"/>
        </w:numPr>
        <w:tabs>
          <w:tab w:val="left" w:pos="993"/>
        </w:tabs>
        <w:jc w:val="both"/>
        <w:rPr>
          <w:rFonts w:ascii="Arial" w:hAnsi="Arial" w:cs="Arial"/>
          <w:lang w:eastAsia="en-US"/>
        </w:rPr>
      </w:pPr>
      <w:r w:rsidRPr="00AC6914">
        <w:rPr>
          <w:rFonts w:ascii="Arial" w:hAnsi="Arial" w:cs="Arial"/>
          <w:lang w:eastAsia="en-US"/>
        </w:rPr>
        <w:t>Decreto No. LXI</w:t>
      </w:r>
      <w:r>
        <w:rPr>
          <w:rFonts w:ascii="Arial" w:hAnsi="Arial" w:cs="Arial"/>
          <w:lang w:eastAsia="en-US"/>
        </w:rPr>
        <w:t>V</w:t>
      </w:r>
      <w:r w:rsidRPr="00AC6914">
        <w:rPr>
          <w:rFonts w:ascii="Arial" w:hAnsi="Arial" w:cs="Arial"/>
          <w:lang w:eastAsia="en-US"/>
        </w:rPr>
        <w:t>-</w:t>
      </w:r>
      <w:r>
        <w:rPr>
          <w:rFonts w:ascii="Arial" w:hAnsi="Arial" w:cs="Arial"/>
          <w:lang w:eastAsia="en-US"/>
        </w:rPr>
        <w:t>554</w:t>
      </w:r>
      <w:r w:rsidRPr="00AC6914">
        <w:rPr>
          <w:rFonts w:ascii="Arial" w:hAnsi="Arial" w:cs="Arial"/>
          <w:lang w:eastAsia="en-US"/>
        </w:rPr>
        <w:t xml:space="preserve">, del </w:t>
      </w:r>
      <w:r>
        <w:rPr>
          <w:rFonts w:ascii="Arial" w:hAnsi="Arial" w:cs="Arial"/>
          <w:lang w:eastAsia="en-US"/>
        </w:rPr>
        <w:t>30</w:t>
      </w:r>
      <w:r w:rsidRPr="00AC6914">
        <w:rPr>
          <w:rFonts w:ascii="Arial" w:hAnsi="Arial" w:cs="Arial"/>
          <w:lang w:eastAsia="en-US"/>
        </w:rPr>
        <w:t xml:space="preserve"> de </w:t>
      </w:r>
      <w:r>
        <w:rPr>
          <w:rFonts w:ascii="Arial" w:hAnsi="Arial" w:cs="Arial"/>
          <w:lang w:eastAsia="en-US"/>
        </w:rPr>
        <w:t>junio</w:t>
      </w:r>
      <w:r w:rsidRPr="00AC6914">
        <w:rPr>
          <w:rFonts w:ascii="Arial" w:hAnsi="Arial" w:cs="Arial"/>
          <w:lang w:eastAsia="en-US"/>
        </w:rPr>
        <w:t xml:space="preserve"> de 20</w:t>
      </w:r>
      <w:r>
        <w:rPr>
          <w:rFonts w:ascii="Arial" w:hAnsi="Arial" w:cs="Arial"/>
          <w:lang w:eastAsia="en-US"/>
        </w:rPr>
        <w:t>21</w:t>
      </w:r>
      <w:r w:rsidRPr="00AC6914">
        <w:rPr>
          <w:rFonts w:ascii="Arial" w:hAnsi="Arial" w:cs="Arial"/>
          <w:lang w:eastAsia="en-US"/>
        </w:rPr>
        <w:t>.</w:t>
      </w:r>
    </w:p>
    <w:p w:rsidR="00F86A03" w:rsidRDefault="00F86A03" w:rsidP="00F86A03">
      <w:pPr>
        <w:tabs>
          <w:tab w:val="left" w:pos="993"/>
          <w:tab w:val="left" w:pos="2490"/>
        </w:tabs>
        <w:ind w:left="993"/>
        <w:jc w:val="both"/>
        <w:rPr>
          <w:rFonts w:ascii="Arial" w:hAnsi="Arial" w:cs="Arial"/>
          <w:lang w:eastAsia="en-US"/>
        </w:rPr>
      </w:pPr>
      <w:r w:rsidRPr="00846580">
        <w:rPr>
          <w:rFonts w:ascii="Arial" w:hAnsi="Arial" w:cs="Arial"/>
          <w:lang w:eastAsia="en-US"/>
        </w:rPr>
        <w:t xml:space="preserve">P.O. No. </w:t>
      </w:r>
      <w:r>
        <w:rPr>
          <w:rFonts w:ascii="Arial" w:hAnsi="Arial" w:cs="Arial"/>
          <w:lang w:eastAsia="en-US"/>
        </w:rPr>
        <w:t>83</w:t>
      </w:r>
      <w:r w:rsidRPr="00846580">
        <w:rPr>
          <w:rFonts w:ascii="Arial" w:hAnsi="Arial" w:cs="Arial"/>
          <w:lang w:eastAsia="en-US"/>
        </w:rPr>
        <w:t xml:space="preserve">, del </w:t>
      </w:r>
      <w:r>
        <w:rPr>
          <w:rFonts w:ascii="Arial" w:hAnsi="Arial" w:cs="Arial"/>
          <w:lang w:eastAsia="en-US"/>
        </w:rPr>
        <w:t>14</w:t>
      </w:r>
      <w:r w:rsidRPr="00846580">
        <w:rPr>
          <w:rFonts w:ascii="Arial" w:hAnsi="Arial" w:cs="Arial"/>
          <w:lang w:eastAsia="en-US"/>
        </w:rPr>
        <w:t xml:space="preserve"> de </w:t>
      </w:r>
      <w:r>
        <w:rPr>
          <w:rFonts w:ascii="Arial" w:hAnsi="Arial" w:cs="Arial"/>
          <w:lang w:eastAsia="en-US"/>
        </w:rPr>
        <w:t>julio</w:t>
      </w:r>
      <w:r w:rsidRPr="00846580">
        <w:rPr>
          <w:rFonts w:ascii="Arial" w:hAnsi="Arial" w:cs="Arial"/>
          <w:lang w:eastAsia="en-US"/>
        </w:rPr>
        <w:t xml:space="preserve"> de 20</w:t>
      </w:r>
      <w:r>
        <w:rPr>
          <w:rFonts w:ascii="Arial" w:hAnsi="Arial" w:cs="Arial"/>
          <w:lang w:eastAsia="en-US"/>
        </w:rPr>
        <w:t>21</w:t>
      </w:r>
      <w:r w:rsidRPr="00846580">
        <w:rPr>
          <w:rFonts w:ascii="Arial" w:hAnsi="Arial" w:cs="Arial"/>
          <w:lang w:eastAsia="en-US"/>
        </w:rPr>
        <w:t>.</w:t>
      </w:r>
    </w:p>
    <w:p w:rsidR="00F86A03" w:rsidRDefault="00D06282" w:rsidP="003C64B4">
      <w:pPr>
        <w:tabs>
          <w:tab w:val="left" w:pos="993"/>
          <w:tab w:val="left" w:pos="2490"/>
        </w:tabs>
        <w:ind w:left="993"/>
        <w:jc w:val="both"/>
        <w:rPr>
          <w:rFonts w:ascii="Arial" w:hAnsi="Arial" w:cs="Arial"/>
          <w:lang w:eastAsia="en-US"/>
        </w:rPr>
      </w:pPr>
      <w:r w:rsidRPr="00D06282">
        <w:rPr>
          <w:rFonts w:ascii="Arial" w:hAnsi="Arial" w:cs="Arial"/>
          <w:b/>
          <w:lang w:eastAsia="en-US"/>
        </w:rPr>
        <w:t xml:space="preserve">ARTÍCULO TRIGÉSIMO PRIMERO. </w:t>
      </w:r>
      <w:r w:rsidRPr="00D06282">
        <w:rPr>
          <w:rFonts w:ascii="Arial" w:hAnsi="Arial" w:cs="Arial"/>
          <w:lang w:eastAsia="en-US"/>
        </w:rPr>
        <w:t>Se reforma el artículo 72 BIS, párrafo 3</w:t>
      </w:r>
      <w:r w:rsidR="00407C5D">
        <w:rPr>
          <w:rFonts w:ascii="Arial" w:hAnsi="Arial" w:cs="Arial"/>
          <w:lang w:eastAsia="en-US"/>
        </w:rPr>
        <w:t>.</w:t>
      </w:r>
    </w:p>
    <w:p w:rsidR="000F16D0" w:rsidRDefault="000F16D0" w:rsidP="000F16D0">
      <w:pPr>
        <w:tabs>
          <w:tab w:val="left" w:pos="993"/>
          <w:tab w:val="left" w:pos="2490"/>
        </w:tabs>
        <w:jc w:val="both"/>
        <w:rPr>
          <w:rFonts w:ascii="Arial" w:hAnsi="Arial" w:cs="Arial"/>
          <w:lang w:eastAsia="en-US"/>
        </w:rPr>
      </w:pPr>
    </w:p>
    <w:p w:rsidR="000F16D0" w:rsidRPr="00AC6914" w:rsidRDefault="000F16D0" w:rsidP="000F16D0">
      <w:pPr>
        <w:pStyle w:val="Prrafodelista"/>
        <w:numPr>
          <w:ilvl w:val="0"/>
          <w:numId w:val="49"/>
        </w:numPr>
        <w:tabs>
          <w:tab w:val="left" w:pos="993"/>
        </w:tabs>
        <w:jc w:val="both"/>
        <w:rPr>
          <w:rFonts w:ascii="Arial" w:hAnsi="Arial" w:cs="Arial"/>
          <w:lang w:eastAsia="en-US"/>
        </w:rPr>
      </w:pPr>
      <w:r w:rsidRPr="00AC6914">
        <w:rPr>
          <w:rFonts w:ascii="Arial" w:hAnsi="Arial" w:cs="Arial"/>
          <w:lang w:eastAsia="en-US"/>
        </w:rPr>
        <w:t xml:space="preserve">Decreto No. </w:t>
      </w:r>
      <w:r>
        <w:rPr>
          <w:rFonts w:ascii="Arial" w:hAnsi="Arial" w:cs="Arial"/>
          <w:lang w:eastAsia="en-US"/>
        </w:rPr>
        <w:t>65-177</w:t>
      </w:r>
      <w:r w:rsidRPr="00AC6914">
        <w:rPr>
          <w:rFonts w:ascii="Arial" w:hAnsi="Arial" w:cs="Arial"/>
          <w:lang w:eastAsia="en-US"/>
        </w:rPr>
        <w:t xml:space="preserve">, del </w:t>
      </w:r>
      <w:r>
        <w:rPr>
          <w:rFonts w:ascii="Arial" w:hAnsi="Arial" w:cs="Arial"/>
          <w:lang w:eastAsia="en-US"/>
        </w:rPr>
        <w:t>23</w:t>
      </w:r>
      <w:r w:rsidRPr="00AC6914">
        <w:rPr>
          <w:rFonts w:ascii="Arial" w:hAnsi="Arial" w:cs="Arial"/>
          <w:lang w:eastAsia="en-US"/>
        </w:rPr>
        <w:t xml:space="preserve"> de </w:t>
      </w:r>
      <w:r>
        <w:rPr>
          <w:rFonts w:ascii="Arial" w:hAnsi="Arial" w:cs="Arial"/>
          <w:lang w:eastAsia="en-US"/>
        </w:rPr>
        <w:t>junio</w:t>
      </w:r>
      <w:r w:rsidRPr="00AC6914">
        <w:rPr>
          <w:rFonts w:ascii="Arial" w:hAnsi="Arial" w:cs="Arial"/>
          <w:lang w:eastAsia="en-US"/>
        </w:rPr>
        <w:t xml:space="preserve"> de 20</w:t>
      </w:r>
      <w:r>
        <w:rPr>
          <w:rFonts w:ascii="Arial" w:hAnsi="Arial" w:cs="Arial"/>
          <w:lang w:eastAsia="en-US"/>
        </w:rPr>
        <w:t>22</w:t>
      </w:r>
      <w:r w:rsidRPr="00AC6914">
        <w:rPr>
          <w:rFonts w:ascii="Arial" w:hAnsi="Arial" w:cs="Arial"/>
          <w:lang w:eastAsia="en-US"/>
        </w:rPr>
        <w:t>.</w:t>
      </w:r>
    </w:p>
    <w:p w:rsidR="000F16D0" w:rsidRDefault="000F16D0" w:rsidP="000F16D0">
      <w:pPr>
        <w:tabs>
          <w:tab w:val="left" w:pos="993"/>
          <w:tab w:val="left" w:pos="2490"/>
        </w:tabs>
        <w:ind w:left="993"/>
        <w:jc w:val="both"/>
        <w:rPr>
          <w:rFonts w:ascii="Arial" w:hAnsi="Arial" w:cs="Arial"/>
          <w:lang w:eastAsia="en-US"/>
        </w:rPr>
      </w:pPr>
      <w:r w:rsidRPr="00846580">
        <w:rPr>
          <w:rFonts w:ascii="Arial" w:hAnsi="Arial" w:cs="Arial"/>
          <w:lang w:eastAsia="en-US"/>
        </w:rPr>
        <w:t xml:space="preserve">P.O. No. </w:t>
      </w:r>
      <w:r>
        <w:rPr>
          <w:rFonts w:ascii="Arial" w:hAnsi="Arial" w:cs="Arial"/>
          <w:lang w:eastAsia="en-US"/>
        </w:rPr>
        <w:t>98</w:t>
      </w:r>
      <w:r w:rsidRPr="00846580">
        <w:rPr>
          <w:rFonts w:ascii="Arial" w:hAnsi="Arial" w:cs="Arial"/>
          <w:lang w:eastAsia="en-US"/>
        </w:rPr>
        <w:t xml:space="preserve">, del </w:t>
      </w:r>
      <w:r>
        <w:rPr>
          <w:rFonts w:ascii="Arial" w:hAnsi="Arial" w:cs="Arial"/>
          <w:lang w:eastAsia="en-US"/>
        </w:rPr>
        <w:t>17</w:t>
      </w:r>
      <w:r w:rsidRPr="00846580">
        <w:rPr>
          <w:rFonts w:ascii="Arial" w:hAnsi="Arial" w:cs="Arial"/>
          <w:lang w:eastAsia="en-US"/>
        </w:rPr>
        <w:t xml:space="preserve"> de </w:t>
      </w:r>
      <w:r>
        <w:rPr>
          <w:rFonts w:ascii="Arial" w:hAnsi="Arial" w:cs="Arial"/>
          <w:lang w:eastAsia="en-US"/>
        </w:rPr>
        <w:t>agosto</w:t>
      </w:r>
      <w:r w:rsidRPr="00846580">
        <w:rPr>
          <w:rFonts w:ascii="Arial" w:hAnsi="Arial" w:cs="Arial"/>
          <w:lang w:eastAsia="en-US"/>
        </w:rPr>
        <w:t xml:space="preserve"> de 20</w:t>
      </w:r>
      <w:r>
        <w:rPr>
          <w:rFonts w:ascii="Arial" w:hAnsi="Arial" w:cs="Arial"/>
          <w:lang w:eastAsia="en-US"/>
        </w:rPr>
        <w:t>22</w:t>
      </w:r>
      <w:r w:rsidRPr="00846580">
        <w:rPr>
          <w:rFonts w:ascii="Arial" w:hAnsi="Arial" w:cs="Arial"/>
          <w:lang w:eastAsia="en-US"/>
        </w:rPr>
        <w:t>.</w:t>
      </w:r>
    </w:p>
    <w:p w:rsidR="000F16D0" w:rsidRDefault="000F16D0" w:rsidP="000F16D0">
      <w:pPr>
        <w:tabs>
          <w:tab w:val="left" w:pos="993"/>
          <w:tab w:val="left" w:pos="2490"/>
        </w:tabs>
        <w:ind w:left="993"/>
        <w:jc w:val="both"/>
        <w:rPr>
          <w:rFonts w:ascii="Arial" w:hAnsi="Arial" w:cs="Arial"/>
          <w:lang w:eastAsia="en-US"/>
        </w:rPr>
      </w:pPr>
      <w:r w:rsidRPr="000F16D0">
        <w:rPr>
          <w:rFonts w:ascii="Arial" w:hAnsi="Arial" w:cs="Arial"/>
          <w:spacing w:val="-4"/>
          <w:lang w:val="es-MX" w:eastAsia="es-MX"/>
        </w:rPr>
        <w:t>S</w:t>
      </w:r>
      <w:r w:rsidRPr="000F16D0">
        <w:rPr>
          <w:rFonts w:ascii="Arial" w:hAnsi="Arial" w:cs="Arial"/>
          <w:lang w:val="es-MX" w:eastAsia="es-MX"/>
        </w:rPr>
        <w:t>e</w:t>
      </w:r>
      <w:r w:rsidRPr="000F16D0">
        <w:rPr>
          <w:rFonts w:ascii="Arial" w:hAnsi="Arial" w:cs="Arial"/>
          <w:b/>
          <w:i/>
          <w:spacing w:val="-2"/>
          <w:lang w:val="es-MX" w:eastAsia="es-MX"/>
        </w:rPr>
        <w:t xml:space="preserve"> </w:t>
      </w:r>
      <w:r w:rsidRPr="000F16D0">
        <w:rPr>
          <w:rFonts w:ascii="Arial" w:hAnsi="Arial" w:cs="Arial"/>
          <w:b/>
          <w:i/>
          <w:spacing w:val="-4"/>
          <w:lang w:val="es-MX" w:eastAsia="es-MX"/>
        </w:rPr>
        <w:t>r</w:t>
      </w:r>
      <w:r w:rsidRPr="000F16D0">
        <w:rPr>
          <w:rFonts w:ascii="Arial" w:hAnsi="Arial" w:cs="Arial"/>
          <w:b/>
          <w:i/>
          <w:spacing w:val="-5"/>
          <w:lang w:val="es-MX" w:eastAsia="es-MX"/>
        </w:rPr>
        <w:t>e</w:t>
      </w:r>
      <w:r w:rsidRPr="000F16D0">
        <w:rPr>
          <w:rFonts w:ascii="Arial" w:hAnsi="Arial" w:cs="Arial"/>
          <w:b/>
          <w:i/>
          <w:spacing w:val="-4"/>
          <w:lang w:val="es-MX" w:eastAsia="es-MX"/>
        </w:rPr>
        <w:t>form</w:t>
      </w:r>
      <w:r w:rsidRPr="000F16D0">
        <w:rPr>
          <w:rFonts w:ascii="Arial" w:hAnsi="Arial" w:cs="Arial"/>
          <w:b/>
          <w:i/>
          <w:lang w:val="es-MX" w:eastAsia="es-MX"/>
        </w:rPr>
        <w:t>a</w:t>
      </w:r>
      <w:r w:rsidRPr="000F16D0">
        <w:rPr>
          <w:rFonts w:ascii="Arial" w:hAnsi="Arial" w:cs="Arial"/>
          <w:spacing w:val="-2"/>
          <w:lang w:val="es-MX" w:eastAsia="es-MX"/>
        </w:rPr>
        <w:t xml:space="preserve"> </w:t>
      </w:r>
      <w:r w:rsidRPr="000F16D0">
        <w:rPr>
          <w:rFonts w:ascii="Arial" w:hAnsi="Arial" w:cs="Arial"/>
          <w:spacing w:val="-4"/>
          <w:lang w:val="es-MX" w:eastAsia="es-MX"/>
        </w:rPr>
        <w:t>e</w:t>
      </w:r>
      <w:r w:rsidRPr="000F16D0">
        <w:rPr>
          <w:rFonts w:ascii="Arial" w:hAnsi="Arial" w:cs="Arial"/>
          <w:lang w:val="es-MX" w:eastAsia="es-MX"/>
        </w:rPr>
        <w:t>l</w:t>
      </w:r>
      <w:r w:rsidRPr="000F16D0">
        <w:rPr>
          <w:rFonts w:ascii="Arial" w:hAnsi="Arial" w:cs="Arial"/>
          <w:spacing w:val="-2"/>
          <w:lang w:val="es-MX" w:eastAsia="es-MX"/>
        </w:rPr>
        <w:t xml:space="preserve"> </w:t>
      </w:r>
      <w:r w:rsidRPr="000F16D0">
        <w:rPr>
          <w:rFonts w:ascii="Arial" w:hAnsi="Arial" w:cs="Arial"/>
          <w:spacing w:val="-4"/>
          <w:lang w:val="es-MX" w:eastAsia="es-MX"/>
        </w:rPr>
        <w:t>artícul</w:t>
      </w:r>
      <w:r w:rsidRPr="000F16D0">
        <w:rPr>
          <w:rFonts w:ascii="Arial" w:hAnsi="Arial" w:cs="Arial"/>
          <w:lang w:val="es-MX" w:eastAsia="es-MX"/>
        </w:rPr>
        <w:t>o</w:t>
      </w:r>
      <w:r w:rsidRPr="000F16D0">
        <w:rPr>
          <w:rFonts w:ascii="Arial" w:hAnsi="Arial" w:cs="Arial"/>
          <w:spacing w:val="-2"/>
          <w:lang w:val="es-MX" w:eastAsia="es-MX"/>
        </w:rPr>
        <w:t xml:space="preserve"> </w:t>
      </w:r>
      <w:r w:rsidRPr="000F16D0">
        <w:rPr>
          <w:rFonts w:ascii="Arial" w:hAnsi="Arial" w:cs="Arial"/>
          <w:spacing w:val="-4"/>
          <w:lang w:val="es-MX" w:eastAsia="es-MX"/>
        </w:rPr>
        <w:t>72</w:t>
      </w:r>
      <w:r w:rsidRPr="000F16D0">
        <w:rPr>
          <w:rFonts w:ascii="Arial" w:hAnsi="Arial" w:cs="Arial"/>
          <w:lang w:val="es-MX" w:eastAsia="es-MX"/>
        </w:rPr>
        <w:t>,</w:t>
      </w:r>
      <w:r w:rsidRPr="000F16D0">
        <w:rPr>
          <w:rFonts w:ascii="Arial" w:hAnsi="Arial" w:cs="Arial"/>
          <w:spacing w:val="-2"/>
          <w:lang w:val="es-MX" w:eastAsia="es-MX"/>
        </w:rPr>
        <w:t xml:space="preserve"> </w:t>
      </w:r>
      <w:r w:rsidRPr="000F16D0">
        <w:rPr>
          <w:rFonts w:ascii="Arial" w:hAnsi="Arial" w:cs="Arial"/>
          <w:spacing w:val="-4"/>
          <w:lang w:val="es-MX" w:eastAsia="es-MX"/>
        </w:rPr>
        <w:t>fr</w:t>
      </w:r>
      <w:r w:rsidRPr="000F16D0">
        <w:rPr>
          <w:rFonts w:ascii="Arial" w:hAnsi="Arial" w:cs="Arial"/>
          <w:spacing w:val="-5"/>
          <w:lang w:val="es-MX" w:eastAsia="es-MX"/>
        </w:rPr>
        <w:t>a</w:t>
      </w:r>
      <w:r w:rsidRPr="000F16D0">
        <w:rPr>
          <w:rFonts w:ascii="Arial" w:hAnsi="Arial" w:cs="Arial"/>
          <w:spacing w:val="-4"/>
          <w:lang w:val="es-MX" w:eastAsia="es-MX"/>
        </w:rPr>
        <w:t>cció</w:t>
      </w:r>
      <w:r w:rsidRPr="000F16D0">
        <w:rPr>
          <w:rFonts w:ascii="Arial" w:hAnsi="Arial" w:cs="Arial"/>
          <w:lang w:val="es-MX" w:eastAsia="es-MX"/>
        </w:rPr>
        <w:t>n</w:t>
      </w:r>
      <w:r w:rsidRPr="000F16D0">
        <w:rPr>
          <w:rFonts w:ascii="Arial" w:hAnsi="Arial" w:cs="Arial"/>
          <w:spacing w:val="-2"/>
          <w:lang w:val="es-MX" w:eastAsia="es-MX"/>
        </w:rPr>
        <w:t xml:space="preserve"> </w:t>
      </w:r>
      <w:r w:rsidRPr="000F16D0">
        <w:rPr>
          <w:rFonts w:ascii="Arial" w:hAnsi="Arial" w:cs="Arial"/>
          <w:lang w:val="es-MX" w:eastAsia="es-MX"/>
        </w:rPr>
        <w:t>X</w:t>
      </w:r>
      <w:r w:rsidRPr="000F16D0">
        <w:rPr>
          <w:rFonts w:ascii="Arial" w:hAnsi="Arial" w:cs="Arial"/>
          <w:spacing w:val="-2"/>
          <w:lang w:val="es-MX" w:eastAsia="es-MX"/>
        </w:rPr>
        <w:t xml:space="preserve"> </w:t>
      </w:r>
      <w:r w:rsidRPr="000F16D0">
        <w:rPr>
          <w:rFonts w:ascii="Arial" w:hAnsi="Arial" w:cs="Arial"/>
          <w:lang w:val="es-MX" w:eastAsia="es-MX"/>
        </w:rPr>
        <w:t>y</w:t>
      </w:r>
      <w:r w:rsidRPr="000F16D0">
        <w:rPr>
          <w:rFonts w:ascii="Arial" w:hAnsi="Arial" w:cs="Arial"/>
          <w:spacing w:val="-4"/>
          <w:lang w:val="es-MX" w:eastAsia="es-MX"/>
        </w:rPr>
        <w:t xml:space="preserve"> s</w:t>
      </w:r>
      <w:r w:rsidRPr="000F16D0">
        <w:rPr>
          <w:rFonts w:ascii="Arial" w:hAnsi="Arial" w:cs="Arial"/>
          <w:lang w:val="es-MX" w:eastAsia="es-MX"/>
        </w:rPr>
        <w:t>e</w:t>
      </w:r>
      <w:r w:rsidRPr="000F16D0">
        <w:rPr>
          <w:rFonts w:ascii="Arial" w:hAnsi="Arial" w:cs="Arial"/>
          <w:spacing w:val="-2"/>
          <w:lang w:val="es-MX" w:eastAsia="es-MX"/>
        </w:rPr>
        <w:t xml:space="preserve"> </w:t>
      </w:r>
      <w:r w:rsidRPr="000F16D0">
        <w:rPr>
          <w:rFonts w:ascii="Arial" w:hAnsi="Arial" w:cs="Arial"/>
          <w:b/>
          <w:i/>
          <w:spacing w:val="-4"/>
          <w:lang w:val="es-MX" w:eastAsia="es-MX"/>
        </w:rPr>
        <w:t>adicion</w:t>
      </w:r>
      <w:r w:rsidRPr="000F16D0">
        <w:rPr>
          <w:rFonts w:ascii="Arial" w:hAnsi="Arial" w:cs="Arial"/>
          <w:b/>
          <w:i/>
          <w:lang w:val="es-MX" w:eastAsia="es-MX"/>
        </w:rPr>
        <w:t>a</w:t>
      </w:r>
      <w:r w:rsidRPr="000F16D0">
        <w:rPr>
          <w:rFonts w:ascii="Arial" w:hAnsi="Arial" w:cs="Arial"/>
          <w:spacing w:val="-2"/>
          <w:lang w:val="es-MX" w:eastAsia="es-MX"/>
        </w:rPr>
        <w:t xml:space="preserve"> </w:t>
      </w:r>
      <w:r w:rsidRPr="000F16D0">
        <w:rPr>
          <w:rFonts w:ascii="Arial" w:hAnsi="Arial" w:cs="Arial"/>
          <w:spacing w:val="-4"/>
          <w:lang w:val="es-MX" w:eastAsia="es-MX"/>
        </w:rPr>
        <w:t>l</w:t>
      </w:r>
      <w:r w:rsidRPr="000F16D0">
        <w:rPr>
          <w:rFonts w:ascii="Arial" w:hAnsi="Arial" w:cs="Arial"/>
          <w:lang w:val="es-MX" w:eastAsia="es-MX"/>
        </w:rPr>
        <w:t>a</w:t>
      </w:r>
      <w:r w:rsidRPr="000F16D0">
        <w:rPr>
          <w:rFonts w:ascii="Arial" w:hAnsi="Arial" w:cs="Arial"/>
          <w:spacing w:val="-4"/>
          <w:lang w:val="es-MX" w:eastAsia="es-MX"/>
        </w:rPr>
        <w:t xml:space="preserve"> fracció</w:t>
      </w:r>
      <w:r w:rsidRPr="000F16D0">
        <w:rPr>
          <w:rFonts w:ascii="Arial" w:hAnsi="Arial" w:cs="Arial"/>
          <w:lang w:val="es-MX" w:eastAsia="es-MX"/>
        </w:rPr>
        <w:t>n</w:t>
      </w:r>
      <w:r w:rsidRPr="000F16D0">
        <w:rPr>
          <w:rFonts w:ascii="Arial" w:hAnsi="Arial" w:cs="Arial"/>
          <w:spacing w:val="-2"/>
          <w:lang w:val="es-MX" w:eastAsia="es-MX"/>
        </w:rPr>
        <w:t xml:space="preserve"> </w:t>
      </w:r>
      <w:r w:rsidRPr="000F16D0">
        <w:rPr>
          <w:rFonts w:ascii="Arial" w:hAnsi="Arial" w:cs="Arial"/>
          <w:spacing w:val="-4"/>
          <w:lang w:val="es-MX" w:eastAsia="es-MX"/>
        </w:rPr>
        <w:t>X</w:t>
      </w:r>
      <w:r w:rsidRPr="000F16D0">
        <w:rPr>
          <w:rFonts w:ascii="Arial" w:hAnsi="Arial" w:cs="Arial"/>
          <w:lang w:val="es-MX" w:eastAsia="es-MX"/>
        </w:rPr>
        <w:t>I</w:t>
      </w:r>
      <w:r w:rsidRPr="000F16D0">
        <w:rPr>
          <w:rFonts w:ascii="Arial" w:hAnsi="Arial" w:cs="Arial"/>
          <w:spacing w:val="-2"/>
          <w:lang w:val="es-MX" w:eastAsia="es-MX"/>
        </w:rPr>
        <w:t xml:space="preserve"> </w:t>
      </w:r>
      <w:r w:rsidRPr="000F16D0">
        <w:rPr>
          <w:rFonts w:ascii="Arial" w:hAnsi="Arial" w:cs="Arial"/>
          <w:spacing w:val="-4"/>
          <w:lang w:val="es-MX" w:eastAsia="es-MX"/>
        </w:rPr>
        <w:t>a</w:t>
      </w:r>
      <w:r w:rsidRPr="000F16D0">
        <w:rPr>
          <w:rFonts w:ascii="Arial" w:hAnsi="Arial" w:cs="Arial"/>
          <w:lang w:val="es-MX" w:eastAsia="es-MX"/>
        </w:rPr>
        <w:t>l</w:t>
      </w:r>
      <w:r w:rsidRPr="000F16D0">
        <w:rPr>
          <w:rFonts w:ascii="Arial" w:hAnsi="Arial" w:cs="Arial"/>
          <w:spacing w:val="-2"/>
          <w:lang w:val="es-MX" w:eastAsia="es-MX"/>
        </w:rPr>
        <w:t xml:space="preserve"> </w:t>
      </w:r>
      <w:r w:rsidRPr="000F16D0">
        <w:rPr>
          <w:rFonts w:ascii="Arial" w:hAnsi="Arial" w:cs="Arial"/>
          <w:spacing w:val="-5"/>
          <w:lang w:val="es-MX" w:eastAsia="es-MX"/>
        </w:rPr>
        <w:t>a</w:t>
      </w:r>
      <w:r w:rsidRPr="000F16D0">
        <w:rPr>
          <w:rFonts w:ascii="Arial" w:hAnsi="Arial" w:cs="Arial"/>
          <w:spacing w:val="-4"/>
          <w:lang w:val="es-MX" w:eastAsia="es-MX"/>
        </w:rPr>
        <w:t>rtícu</w:t>
      </w:r>
      <w:r w:rsidRPr="000F16D0">
        <w:rPr>
          <w:rFonts w:ascii="Arial" w:hAnsi="Arial" w:cs="Arial"/>
          <w:spacing w:val="-5"/>
          <w:lang w:val="es-MX" w:eastAsia="es-MX"/>
        </w:rPr>
        <w:t>l</w:t>
      </w:r>
      <w:r w:rsidRPr="000F16D0">
        <w:rPr>
          <w:rFonts w:ascii="Arial" w:hAnsi="Arial" w:cs="Arial"/>
          <w:lang w:val="es-MX" w:eastAsia="es-MX"/>
        </w:rPr>
        <w:t>o</w:t>
      </w:r>
      <w:r w:rsidRPr="000F16D0">
        <w:rPr>
          <w:rFonts w:ascii="Arial" w:hAnsi="Arial" w:cs="Arial"/>
          <w:spacing w:val="-3"/>
          <w:lang w:val="es-MX" w:eastAsia="es-MX"/>
        </w:rPr>
        <w:t xml:space="preserve"> </w:t>
      </w:r>
      <w:r w:rsidRPr="000F16D0">
        <w:rPr>
          <w:rFonts w:ascii="Arial" w:hAnsi="Arial" w:cs="Arial"/>
          <w:spacing w:val="-4"/>
          <w:lang w:val="es-MX" w:eastAsia="es-MX"/>
        </w:rPr>
        <w:t>72</w:t>
      </w:r>
      <w:r w:rsidRPr="000F16D0">
        <w:rPr>
          <w:rFonts w:ascii="Arial" w:hAnsi="Arial" w:cs="Arial"/>
          <w:lang w:val="es-MX" w:eastAsia="es-MX"/>
        </w:rPr>
        <w:t>,</w:t>
      </w:r>
      <w:r w:rsidRPr="000F16D0">
        <w:rPr>
          <w:rFonts w:ascii="Arial" w:hAnsi="Arial" w:cs="Arial"/>
          <w:spacing w:val="-4"/>
          <w:lang w:val="es-MX" w:eastAsia="es-MX"/>
        </w:rPr>
        <w:t xml:space="preserve"> recorriéndose</w:t>
      </w:r>
    </w:p>
    <w:p w:rsidR="000F16D0" w:rsidRDefault="000F16D0" w:rsidP="000F16D0">
      <w:pPr>
        <w:tabs>
          <w:tab w:val="left" w:pos="993"/>
          <w:tab w:val="left" w:pos="2490"/>
        </w:tabs>
        <w:ind w:left="993"/>
        <w:jc w:val="both"/>
        <w:rPr>
          <w:rFonts w:ascii="Arial" w:hAnsi="Arial" w:cs="Arial"/>
          <w:spacing w:val="-4"/>
          <w:lang w:val="es-MX" w:eastAsia="es-MX"/>
        </w:rPr>
      </w:pPr>
      <w:proofErr w:type="gramStart"/>
      <w:r w:rsidRPr="000F16D0">
        <w:rPr>
          <w:rFonts w:ascii="Arial" w:hAnsi="Arial" w:cs="Arial"/>
          <w:spacing w:val="-4"/>
          <w:lang w:val="es-MX" w:eastAsia="es-MX"/>
        </w:rPr>
        <w:t>l</w:t>
      </w:r>
      <w:r w:rsidRPr="000F16D0">
        <w:rPr>
          <w:rFonts w:ascii="Arial" w:hAnsi="Arial" w:cs="Arial"/>
          <w:lang w:val="es-MX" w:eastAsia="es-MX"/>
        </w:rPr>
        <w:t>a</w:t>
      </w:r>
      <w:proofErr w:type="gramEnd"/>
      <w:r w:rsidRPr="000F16D0">
        <w:rPr>
          <w:rFonts w:ascii="Arial" w:hAnsi="Arial" w:cs="Arial"/>
          <w:spacing w:val="-7"/>
          <w:lang w:val="es-MX" w:eastAsia="es-MX"/>
        </w:rPr>
        <w:t xml:space="preserve"> </w:t>
      </w:r>
      <w:r w:rsidRPr="000F16D0">
        <w:rPr>
          <w:rFonts w:ascii="Arial" w:hAnsi="Arial" w:cs="Arial"/>
          <w:spacing w:val="-4"/>
          <w:lang w:val="es-MX" w:eastAsia="es-MX"/>
        </w:rPr>
        <w:t>actua</w:t>
      </w:r>
      <w:r w:rsidRPr="000F16D0">
        <w:rPr>
          <w:rFonts w:ascii="Arial" w:hAnsi="Arial" w:cs="Arial"/>
          <w:lang w:val="es-MX" w:eastAsia="es-MX"/>
        </w:rPr>
        <w:t>l</w:t>
      </w:r>
      <w:r w:rsidRPr="000F16D0">
        <w:rPr>
          <w:rFonts w:ascii="Arial" w:hAnsi="Arial" w:cs="Arial"/>
          <w:spacing w:val="-10"/>
          <w:lang w:val="es-MX" w:eastAsia="es-MX"/>
        </w:rPr>
        <w:t xml:space="preserve"> </w:t>
      </w:r>
      <w:r w:rsidRPr="000F16D0">
        <w:rPr>
          <w:rFonts w:ascii="Arial" w:hAnsi="Arial" w:cs="Arial"/>
          <w:spacing w:val="-4"/>
          <w:lang w:val="es-MX" w:eastAsia="es-MX"/>
        </w:rPr>
        <w:t>fracci</w:t>
      </w:r>
      <w:r w:rsidRPr="000F16D0">
        <w:rPr>
          <w:rFonts w:ascii="Arial" w:hAnsi="Arial" w:cs="Arial"/>
          <w:spacing w:val="-5"/>
          <w:lang w:val="es-MX" w:eastAsia="es-MX"/>
        </w:rPr>
        <w:t>ó</w:t>
      </w:r>
      <w:r w:rsidRPr="000F16D0">
        <w:rPr>
          <w:rFonts w:ascii="Arial" w:hAnsi="Arial" w:cs="Arial"/>
          <w:lang w:val="es-MX" w:eastAsia="es-MX"/>
        </w:rPr>
        <w:t>n</w:t>
      </w:r>
      <w:r w:rsidRPr="000F16D0">
        <w:rPr>
          <w:rFonts w:ascii="Arial" w:hAnsi="Arial" w:cs="Arial"/>
          <w:spacing w:val="-7"/>
          <w:lang w:val="es-MX" w:eastAsia="es-MX"/>
        </w:rPr>
        <w:t xml:space="preserve"> </w:t>
      </w:r>
      <w:r w:rsidRPr="000F16D0">
        <w:rPr>
          <w:rFonts w:ascii="Arial" w:hAnsi="Arial" w:cs="Arial"/>
          <w:spacing w:val="-4"/>
          <w:lang w:val="es-MX" w:eastAsia="es-MX"/>
        </w:rPr>
        <w:t>X</w:t>
      </w:r>
      <w:r w:rsidRPr="000F16D0">
        <w:rPr>
          <w:rFonts w:ascii="Arial" w:hAnsi="Arial" w:cs="Arial"/>
          <w:lang w:val="es-MX" w:eastAsia="es-MX"/>
        </w:rPr>
        <w:t>I</w:t>
      </w:r>
      <w:r w:rsidRPr="000F16D0">
        <w:rPr>
          <w:rFonts w:ascii="Arial" w:hAnsi="Arial" w:cs="Arial"/>
          <w:spacing w:val="-7"/>
          <w:lang w:val="es-MX" w:eastAsia="es-MX"/>
        </w:rPr>
        <w:t xml:space="preserve"> </w:t>
      </w:r>
      <w:r w:rsidRPr="000F16D0">
        <w:rPr>
          <w:rFonts w:ascii="Arial" w:hAnsi="Arial" w:cs="Arial"/>
          <w:spacing w:val="-4"/>
          <w:lang w:val="es-MX" w:eastAsia="es-MX"/>
        </w:rPr>
        <w:t>par</w:t>
      </w:r>
      <w:r w:rsidRPr="000F16D0">
        <w:rPr>
          <w:rFonts w:ascii="Arial" w:hAnsi="Arial" w:cs="Arial"/>
          <w:lang w:val="es-MX" w:eastAsia="es-MX"/>
        </w:rPr>
        <w:t>a</w:t>
      </w:r>
      <w:r w:rsidRPr="000F16D0">
        <w:rPr>
          <w:rFonts w:ascii="Arial" w:hAnsi="Arial" w:cs="Arial"/>
          <w:spacing w:val="-9"/>
          <w:lang w:val="es-MX" w:eastAsia="es-MX"/>
        </w:rPr>
        <w:t xml:space="preserve"> </w:t>
      </w:r>
      <w:r w:rsidRPr="000F16D0">
        <w:rPr>
          <w:rFonts w:ascii="Arial" w:hAnsi="Arial" w:cs="Arial"/>
          <w:spacing w:val="-4"/>
          <w:lang w:val="es-MX" w:eastAsia="es-MX"/>
        </w:rPr>
        <w:t>s</w:t>
      </w:r>
      <w:r w:rsidRPr="000F16D0">
        <w:rPr>
          <w:rFonts w:ascii="Arial" w:hAnsi="Arial" w:cs="Arial"/>
          <w:spacing w:val="-5"/>
          <w:lang w:val="es-MX" w:eastAsia="es-MX"/>
        </w:rPr>
        <w:t>e</w:t>
      </w:r>
      <w:r w:rsidRPr="000F16D0">
        <w:rPr>
          <w:rFonts w:ascii="Arial" w:hAnsi="Arial" w:cs="Arial"/>
          <w:lang w:val="es-MX" w:eastAsia="es-MX"/>
        </w:rPr>
        <w:t>r</w:t>
      </w:r>
      <w:r w:rsidRPr="000F16D0">
        <w:rPr>
          <w:rFonts w:ascii="Arial" w:hAnsi="Arial" w:cs="Arial"/>
          <w:spacing w:val="-7"/>
          <w:lang w:val="es-MX" w:eastAsia="es-MX"/>
        </w:rPr>
        <w:t xml:space="preserve"> </w:t>
      </w:r>
      <w:r w:rsidRPr="000F16D0">
        <w:rPr>
          <w:rFonts w:ascii="Arial" w:hAnsi="Arial" w:cs="Arial"/>
          <w:spacing w:val="-4"/>
          <w:lang w:val="es-MX" w:eastAsia="es-MX"/>
        </w:rPr>
        <w:t>XII</w:t>
      </w:r>
      <w:r>
        <w:rPr>
          <w:rFonts w:ascii="Arial" w:hAnsi="Arial" w:cs="Arial"/>
          <w:spacing w:val="-4"/>
          <w:lang w:val="es-MX" w:eastAsia="es-MX"/>
        </w:rPr>
        <w:t>.</w:t>
      </w:r>
    </w:p>
    <w:p w:rsidR="00107AFA" w:rsidRDefault="00107AFA" w:rsidP="00107AFA">
      <w:pPr>
        <w:tabs>
          <w:tab w:val="left" w:pos="993"/>
          <w:tab w:val="left" w:pos="2490"/>
        </w:tabs>
        <w:jc w:val="both"/>
        <w:rPr>
          <w:rFonts w:ascii="Arial" w:hAnsi="Arial" w:cs="Arial"/>
          <w:lang w:eastAsia="en-US"/>
        </w:rPr>
      </w:pPr>
    </w:p>
    <w:p w:rsidR="00107AFA" w:rsidRPr="00AC6914" w:rsidRDefault="00107AFA" w:rsidP="00107AFA">
      <w:pPr>
        <w:pStyle w:val="Prrafodelista"/>
        <w:numPr>
          <w:ilvl w:val="0"/>
          <w:numId w:val="49"/>
        </w:numPr>
        <w:tabs>
          <w:tab w:val="left" w:pos="993"/>
        </w:tabs>
        <w:jc w:val="both"/>
        <w:rPr>
          <w:rFonts w:ascii="Arial" w:hAnsi="Arial" w:cs="Arial"/>
          <w:lang w:eastAsia="en-US"/>
        </w:rPr>
      </w:pPr>
      <w:r w:rsidRPr="00AC6914">
        <w:rPr>
          <w:rFonts w:ascii="Arial" w:hAnsi="Arial" w:cs="Arial"/>
          <w:lang w:eastAsia="en-US"/>
        </w:rPr>
        <w:t xml:space="preserve">Decreto No. </w:t>
      </w:r>
      <w:r>
        <w:rPr>
          <w:rFonts w:ascii="Arial" w:hAnsi="Arial" w:cs="Arial"/>
          <w:lang w:eastAsia="en-US"/>
        </w:rPr>
        <w:t>65-407</w:t>
      </w:r>
      <w:r w:rsidRPr="00AC6914">
        <w:rPr>
          <w:rFonts w:ascii="Arial" w:hAnsi="Arial" w:cs="Arial"/>
          <w:lang w:eastAsia="en-US"/>
        </w:rPr>
        <w:t xml:space="preserve">, del </w:t>
      </w:r>
      <w:r>
        <w:rPr>
          <w:rFonts w:ascii="Arial" w:hAnsi="Arial" w:cs="Arial"/>
          <w:lang w:eastAsia="en-US"/>
        </w:rPr>
        <w:t>11</w:t>
      </w:r>
      <w:r w:rsidRPr="00AC6914">
        <w:rPr>
          <w:rFonts w:ascii="Arial" w:hAnsi="Arial" w:cs="Arial"/>
          <w:lang w:eastAsia="en-US"/>
        </w:rPr>
        <w:t xml:space="preserve"> de </w:t>
      </w:r>
      <w:r>
        <w:rPr>
          <w:rFonts w:ascii="Arial" w:hAnsi="Arial" w:cs="Arial"/>
          <w:lang w:eastAsia="en-US"/>
        </w:rPr>
        <w:t>octubre</w:t>
      </w:r>
      <w:r w:rsidRPr="00AC6914">
        <w:rPr>
          <w:rFonts w:ascii="Arial" w:hAnsi="Arial" w:cs="Arial"/>
          <w:lang w:eastAsia="en-US"/>
        </w:rPr>
        <w:t xml:space="preserve"> de 20</w:t>
      </w:r>
      <w:r>
        <w:rPr>
          <w:rFonts w:ascii="Arial" w:hAnsi="Arial" w:cs="Arial"/>
          <w:lang w:eastAsia="en-US"/>
        </w:rPr>
        <w:t>22</w:t>
      </w:r>
      <w:r w:rsidRPr="00AC6914">
        <w:rPr>
          <w:rFonts w:ascii="Arial" w:hAnsi="Arial" w:cs="Arial"/>
          <w:lang w:eastAsia="en-US"/>
        </w:rPr>
        <w:t>.</w:t>
      </w:r>
    </w:p>
    <w:p w:rsidR="00107AFA" w:rsidRDefault="00107AFA" w:rsidP="00107AFA">
      <w:pPr>
        <w:tabs>
          <w:tab w:val="left" w:pos="993"/>
          <w:tab w:val="left" w:pos="2490"/>
        </w:tabs>
        <w:ind w:left="993"/>
        <w:jc w:val="both"/>
        <w:rPr>
          <w:rFonts w:ascii="Arial" w:hAnsi="Arial" w:cs="Arial"/>
          <w:lang w:eastAsia="en-US"/>
        </w:rPr>
      </w:pPr>
      <w:r w:rsidRPr="00846580">
        <w:rPr>
          <w:rFonts w:ascii="Arial" w:hAnsi="Arial" w:cs="Arial"/>
          <w:lang w:eastAsia="en-US"/>
        </w:rPr>
        <w:t xml:space="preserve">P.O. </w:t>
      </w:r>
      <w:r>
        <w:rPr>
          <w:rFonts w:ascii="Arial" w:hAnsi="Arial" w:cs="Arial"/>
          <w:lang w:eastAsia="en-US"/>
        </w:rPr>
        <w:t xml:space="preserve">Extraordinario </w:t>
      </w:r>
      <w:r w:rsidRPr="00846580">
        <w:rPr>
          <w:rFonts w:ascii="Arial" w:hAnsi="Arial" w:cs="Arial"/>
          <w:lang w:eastAsia="en-US"/>
        </w:rPr>
        <w:t xml:space="preserve">No. </w:t>
      </w:r>
      <w:r>
        <w:rPr>
          <w:rFonts w:ascii="Arial" w:hAnsi="Arial" w:cs="Arial"/>
          <w:lang w:eastAsia="en-US"/>
        </w:rPr>
        <w:t>25</w:t>
      </w:r>
      <w:r w:rsidRPr="00846580">
        <w:rPr>
          <w:rFonts w:ascii="Arial" w:hAnsi="Arial" w:cs="Arial"/>
          <w:lang w:eastAsia="en-US"/>
        </w:rPr>
        <w:t xml:space="preserve">, del </w:t>
      </w:r>
      <w:r>
        <w:rPr>
          <w:rFonts w:ascii="Arial" w:hAnsi="Arial" w:cs="Arial"/>
          <w:lang w:eastAsia="en-US"/>
        </w:rPr>
        <w:t>18</w:t>
      </w:r>
      <w:r w:rsidRPr="00846580">
        <w:rPr>
          <w:rFonts w:ascii="Arial" w:hAnsi="Arial" w:cs="Arial"/>
          <w:lang w:eastAsia="en-US"/>
        </w:rPr>
        <w:t xml:space="preserve"> de </w:t>
      </w:r>
      <w:r>
        <w:rPr>
          <w:rFonts w:ascii="Arial" w:hAnsi="Arial" w:cs="Arial"/>
          <w:lang w:eastAsia="en-US"/>
        </w:rPr>
        <w:t>noviembre</w:t>
      </w:r>
      <w:r w:rsidRPr="00846580">
        <w:rPr>
          <w:rFonts w:ascii="Arial" w:hAnsi="Arial" w:cs="Arial"/>
          <w:lang w:eastAsia="en-US"/>
        </w:rPr>
        <w:t xml:space="preserve"> de 20</w:t>
      </w:r>
      <w:r>
        <w:rPr>
          <w:rFonts w:ascii="Arial" w:hAnsi="Arial" w:cs="Arial"/>
          <w:lang w:eastAsia="en-US"/>
        </w:rPr>
        <w:t>22</w:t>
      </w:r>
      <w:r w:rsidRPr="00846580">
        <w:rPr>
          <w:rFonts w:ascii="Arial" w:hAnsi="Arial" w:cs="Arial"/>
          <w:lang w:eastAsia="en-US"/>
        </w:rPr>
        <w:t>.</w:t>
      </w:r>
    </w:p>
    <w:p w:rsidR="000F16D0" w:rsidRDefault="00107AFA" w:rsidP="00107AFA">
      <w:pPr>
        <w:tabs>
          <w:tab w:val="left" w:pos="993"/>
          <w:tab w:val="left" w:pos="2490"/>
        </w:tabs>
        <w:ind w:left="993"/>
        <w:jc w:val="both"/>
        <w:rPr>
          <w:rFonts w:ascii="Arial" w:hAnsi="Arial" w:cs="Arial"/>
          <w:lang w:eastAsia="en-US"/>
        </w:rPr>
      </w:pPr>
      <w:r w:rsidRPr="00107AFA">
        <w:rPr>
          <w:rFonts w:ascii="Arial" w:hAnsi="Arial" w:cs="Arial"/>
          <w:lang w:eastAsia="en-US"/>
        </w:rPr>
        <w:t>Se reforma la fracción XXXVII, y se adiciona la fracción XXXVIII, recorriéndose en su orden natural la subsecuente, al artículo 5</w:t>
      </w:r>
      <w:r>
        <w:rPr>
          <w:rFonts w:ascii="Arial" w:hAnsi="Arial" w:cs="Arial"/>
          <w:lang w:eastAsia="en-US"/>
        </w:rPr>
        <w:t>.</w:t>
      </w:r>
    </w:p>
    <w:p w:rsidR="00107AFA" w:rsidRDefault="00107AFA" w:rsidP="00107AFA">
      <w:pPr>
        <w:tabs>
          <w:tab w:val="left" w:pos="993"/>
          <w:tab w:val="left" w:pos="2490"/>
        </w:tabs>
        <w:ind w:left="993"/>
        <w:jc w:val="both"/>
        <w:rPr>
          <w:rFonts w:ascii="Arial" w:hAnsi="Arial" w:cs="Arial"/>
          <w:lang w:eastAsia="en-US"/>
        </w:rPr>
      </w:pPr>
    </w:p>
    <w:p w:rsidR="00695345" w:rsidRPr="00AC6914" w:rsidRDefault="00695345" w:rsidP="00695345">
      <w:pPr>
        <w:pStyle w:val="Prrafodelista"/>
        <w:numPr>
          <w:ilvl w:val="0"/>
          <w:numId w:val="49"/>
        </w:numPr>
        <w:tabs>
          <w:tab w:val="left" w:pos="993"/>
        </w:tabs>
        <w:jc w:val="both"/>
        <w:rPr>
          <w:rFonts w:ascii="Arial" w:hAnsi="Arial" w:cs="Arial"/>
          <w:lang w:eastAsia="en-US"/>
        </w:rPr>
      </w:pPr>
      <w:r w:rsidRPr="00AC6914">
        <w:rPr>
          <w:rFonts w:ascii="Arial" w:hAnsi="Arial" w:cs="Arial"/>
          <w:lang w:eastAsia="en-US"/>
        </w:rPr>
        <w:t xml:space="preserve">Decreto No. </w:t>
      </w:r>
      <w:r>
        <w:rPr>
          <w:rFonts w:ascii="Arial" w:hAnsi="Arial" w:cs="Arial"/>
          <w:lang w:eastAsia="en-US"/>
        </w:rPr>
        <w:t>65-424</w:t>
      </w:r>
      <w:r w:rsidRPr="00AC6914">
        <w:rPr>
          <w:rFonts w:ascii="Arial" w:hAnsi="Arial" w:cs="Arial"/>
          <w:lang w:eastAsia="en-US"/>
        </w:rPr>
        <w:t xml:space="preserve">, del </w:t>
      </w:r>
      <w:r>
        <w:rPr>
          <w:rFonts w:ascii="Arial" w:hAnsi="Arial" w:cs="Arial"/>
          <w:lang w:eastAsia="en-US"/>
        </w:rPr>
        <w:t>22</w:t>
      </w:r>
      <w:r w:rsidRPr="00AC6914">
        <w:rPr>
          <w:rFonts w:ascii="Arial" w:hAnsi="Arial" w:cs="Arial"/>
          <w:lang w:eastAsia="en-US"/>
        </w:rPr>
        <w:t xml:space="preserve"> de </w:t>
      </w:r>
      <w:r>
        <w:rPr>
          <w:rFonts w:ascii="Arial" w:hAnsi="Arial" w:cs="Arial"/>
          <w:lang w:eastAsia="en-US"/>
        </w:rPr>
        <w:t>noviembre</w:t>
      </w:r>
      <w:r w:rsidRPr="00AC6914">
        <w:rPr>
          <w:rFonts w:ascii="Arial" w:hAnsi="Arial" w:cs="Arial"/>
          <w:lang w:eastAsia="en-US"/>
        </w:rPr>
        <w:t xml:space="preserve"> de 20</w:t>
      </w:r>
      <w:r>
        <w:rPr>
          <w:rFonts w:ascii="Arial" w:hAnsi="Arial" w:cs="Arial"/>
          <w:lang w:eastAsia="en-US"/>
        </w:rPr>
        <w:t>22</w:t>
      </w:r>
      <w:r w:rsidRPr="00AC6914">
        <w:rPr>
          <w:rFonts w:ascii="Arial" w:hAnsi="Arial" w:cs="Arial"/>
          <w:lang w:eastAsia="en-US"/>
        </w:rPr>
        <w:t>.</w:t>
      </w:r>
    </w:p>
    <w:p w:rsidR="00695345" w:rsidRDefault="00695345" w:rsidP="00695345">
      <w:pPr>
        <w:tabs>
          <w:tab w:val="left" w:pos="993"/>
          <w:tab w:val="left" w:pos="2490"/>
        </w:tabs>
        <w:ind w:left="993"/>
        <w:jc w:val="both"/>
        <w:rPr>
          <w:rFonts w:ascii="Arial" w:hAnsi="Arial" w:cs="Arial"/>
          <w:lang w:eastAsia="en-US"/>
        </w:rPr>
      </w:pPr>
      <w:r w:rsidRPr="00846580">
        <w:rPr>
          <w:rFonts w:ascii="Arial" w:hAnsi="Arial" w:cs="Arial"/>
          <w:lang w:eastAsia="en-US"/>
        </w:rPr>
        <w:t xml:space="preserve">P.O. No. </w:t>
      </w:r>
      <w:r>
        <w:rPr>
          <w:rFonts w:ascii="Arial" w:hAnsi="Arial" w:cs="Arial"/>
          <w:lang w:eastAsia="en-US"/>
        </w:rPr>
        <w:t>148</w:t>
      </w:r>
      <w:r w:rsidRPr="00846580">
        <w:rPr>
          <w:rFonts w:ascii="Arial" w:hAnsi="Arial" w:cs="Arial"/>
          <w:lang w:eastAsia="en-US"/>
        </w:rPr>
        <w:t xml:space="preserve">, del </w:t>
      </w:r>
      <w:r>
        <w:rPr>
          <w:rFonts w:ascii="Arial" w:hAnsi="Arial" w:cs="Arial"/>
          <w:lang w:eastAsia="en-US"/>
        </w:rPr>
        <w:t>13</w:t>
      </w:r>
      <w:r w:rsidRPr="00846580">
        <w:rPr>
          <w:rFonts w:ascii="Arial" w:hAnsi="Arial" w:cs="Arial"/>
          <w:lang w:eastAsia="en-US"/>
        </w:rPr>
        <w:t xml:space="preserve"> de </w:t>
      </w:r>
      <w:r>
        <w:rPr>
          <w:rFonts w:ascii="Arial" w:hAnsi="Arial" w:cs="Arial"/>
          <w:lang w:eastAsia="en-US"/>
        </w:rPr>
        <w:t>diciembre</w:t>
      </w:r>
      <w:r w:rsidRPr="00846580">
        <w:rPr>
          <w:rFonts w:ascii="Arial" w:hAnsi="Arial" w:cs="Arial"/>
          <w:lang w:eastAsia="en-US"/>
        </w:rPr>
        <w:t xml:space="preserve"> de 20</w:t>
      </w:r>
      <w:r>
        <w:rPr>
          <w:rFonts w:ascii="Arial" w:hAnsi="Arial" w:cs="Arial"/>
          <w:lang w:eastAsia="en-US"/>
        </w:rPr>
        <w:t>22</w:t>
      </w:r>
      <w:r w:rsidRPr="00846580">
        <w:rPr>
          <w:rFonts w:ascii="Arial" w:hAnsi="Arial" w:cs="Arial"/>
          <w:lang w:eastAsia="en-US"/>
        </w:rPr>
        <w:t>.</w:t>
      </w:r>
    </w:p>
    <w:p w:rsidR="00695345" w:rsidRPr="00695345" w:rsidRDefault="00695345" w:rsidP="00695345">
      <w:pPr>
        <w:autoSpaceDE w:val="0"/>
        <w:autoSpaceDN w:val="0"/>
        <w:adjustRightInd w:val="0"/>
        <w:ind w:left="993" w:right="-20"/>
        <w:jc w:val="both"/>
        <w:rPr>
          <w:rFonts w:ascii="Arial" w:hAnsi="Arial" w:cs="Arial"/>
          <w:lang w:val="es-MX" w:eastAsia="es-MX"/>
        </w:rPr>
      </w:pPr>
      <w:r w:rsidRPr="00695345">
        <w:rPr>
          <w:rFonts w:ascii="Arial" w:hAnsi="Arial" w:cs="Arial"/>
          <w:b/>
          <w:bCs/>
          <w:spacing w:val="-6"/>
          <w:lang w:val="es-MX" w:eastAsia="es-MX"/>
        </w:rPr>
        <w:t>A</w:t>
      </w:r>
      <w:r w:rsidRPr="00695345">
        <w:rPr>
          <w:rFonts w:ascii="Arial" w:hAnsi="Arial" w:cs="Arial"/>
          <w:b/>
          <w:bCs/>
          <w:spacing w:val="-4"/>
          <w:lang w:val="es-MX" w:eastAsia="es-MX"/>
        </w:rPr>
        <w:t>RTÍCUL</w:t>
      </w:r>
      <w:r w:rsidRPr="00695345">
        <w:rPr>
          <w:rFonts w:ascii="Arial" w:hAnsi="Arial" w:cs="Arial"/>
          <w:b/>
          <w:bCs/>
          <w:lang w:val="es-MX" w:eastAsia="es-MX"/>
        </w:rPr>
        <w:t>O</w:t>
      </w:r>
      <w:r w:rsidRPr="00695345">
        <w:rPr>
          <w:rFonts w:ascii="Arial" w:hAnsi="Arial" w:cs="Arial"/>
          <w:b/>
          <w:bCs/>
          <w:spacing w:val="42"/>
          <w:lang w:val="es-MX" w:eastAsia="es-MX"/>
        </w:rPr>
        <w:t xml:space="preserve"> </w:t>
      </w:r>
      <w:r w:rsidRPr="00695345">
        <w:rPr>
          <w:rFonts w:ascii="Arial" w:hAnsi="Arial" w:cs="Arial"/>
          <w:b/>
          <w:bCs/>
          <w:spacing w:val="-4"/>
          <w:lang w:val="es-MX" w:eastAsia="es-MX"/>
        </w:rPr>
        <w:t>SEGUNDO</w:t>
      </w:r>
      <w:r w:rsidRPr="00695345">
        <w:rPr>
          <w:rFonts w:ascii="Arial" w:hAnsi="Arial" w:cs="Arial"/>
          <w:b/>
          <w:bCs/>
          <w:lang w:val="es-MX" w:eastAsia="es-MX"/>
        </w:rPr>
        <w:t>.</w:t>
      </w:r>
      <w:r w:rsidRPr="00695345">
        <w:rPr>
          <w:rFonts w:ascii="Arial" w:hAnsi="Arial" w:cs="Arial"/>
          <w:b/>
          <w:bCs/>
          <w:spacing w:val="42"/>
          <w:lang w:val="es-MX" w:eastAsia="es-MX"/>
        </w:rPr>
        <w:t xml:space="preserve"> </w:t>
      </w:r>
      <w:r w:rsidRPr="00695345">
        <w:rPr>
          <w:rFonts w:ascii="Arial" w:hAnsi="Arial" w:cs="Arial"/>
          <w:spacing w:val="-4"/>
          <w:lang w:val="es-MX" w:eastAsia="es-MX"/>
        </w:rPr>
        <w:t>S</w:t>
      </w:r>
      <w:r w:rsidRPr="00695345">
        <w:rPr>
          <w:rFonts w:ascii="Arial" w:hAnsi="Arial" w:cs="Arial"/>
          <w:lang w:val="es-MX" w:eastAsia="es-MX"/>
        </w:rPr>
        <w:t>e</w:t>
      </w:r>
      <w:r w:rsidRPr="00695345">
        <w:rPr>
          <w:rFonts w:ascii="Arial" w:hAnsi="Arial" w:cs="Arial"/>
          <w:spacing w:val="42"/>
          <w:lang w:val="es-MX" w:eastAsia="es-MX"/>
        </w:rPr>
        <w:t xml:space="preserve"> </w:t>
      </w:r>
      <w:r w:rsidRPr="00695345">
        <w:rPr>
          <w:rFonts w:ascii="Arial" w:hAnsi="Arial" w:cs="Arial"/>
          <w:spacing w:val="-4"/>
          <w:lang w:val="es-MX" w:eastAsia="es-MX"/>
        </w:rPr>
        <w:t>reform</w:t>
      </w:r>
      <w:r w:rsidRPr="00695345">
        <w:rPr>
          <w:rFonts w:ascii="Arial" w:hAnsi="Arial" w:cs="Arial"/>
          <w:lang w:val="es-MX" w:eastAsia="es-MX"/>
        </w:rPr>
        <w:t>a</w:t>
      </w:r>
      <w:r w:rsidRPr="00695345">
        <w:rPr>
          <w:rFonts w:ascii="Arial" w:hAnsi="Arial" w:cs="Arial"/>
          <w:spacing w:val="42"/>
          <w:lang w:val="es-MX" w:eastAsia="es-MX"/>
        </w:rPr>
        <w:t xml:space="preserve"> </w:t>
      </w:r>
      <w:r w:rsidRPr="00695345">
        <w:rPr>
          <w:rFonts w:ascii="Arial" w:hAnsi="Arial" w:cs="Arial"/>
          <w:spacing w:val="-4"/>
          <w:lang w:val="es-MX" w:eastAsia="es-MX"/>
        </w:rPr>
        <w:t>l</w:t>
      </w:r>
      <w:r w:rsidRPr="00695345">
        <w:rPr>
          <w:rFonts w:ascii="Arial" w:hAnsi="Arial" w:cs="Arial"/>
          <w:lang w:val="es-MX" w:eastAsia="es-MX"/>
        </w:rPr>
        <w:t>a</w:t>
      </w:r>
      <w:r w:rsidRPr="00695345">
        <w:rPr>
          <w:rFonts w:ascii="Arial" w:hAnsi="Arial" w:cs="Arial"/>
          <w:spacing w:val="42"/>
          <w:lang w:val="es-MX" w:eastAsia="es-MX"/>
        </w:rPr>
        <w:t xml:space="preserve"> </w:t>
      </w:r>
      <w:r w:rsidRPr="00695345">
        <w:rPr>
          <w:rFonts w:ascii="Arial" w:hAnsi="Arial" w:cs="Arial"/>
          <w:spacing w:val="-4"/>
          <w:lang w:val="es-MX" w:eastAsia="es-MX"/>
        </w:rPr>
        <w:t>fracció</w:t>
      </w:r>
      <w:r w:rsidRPr="00695345">
        <w:rPr>
          <w:rFonts w:ascii="Arial" w:hAnsi="Arial" w:cs="Arial"/>
          <w:lang w:val="es-MX" w:eastAsia="es-MX"/>
        </w:rPr>
        <w:t>n</w:t>
      </w:r>
      <w:r w:rsidRPr="00695345">
        <w:rPr>
          <w:rFonts w:ascii="Arial" w:hAnsi="Arial" w:cs="Arial"/>
          <w:spacing w:val="42"/>
          <w:lang w:val="es-MX" w:eastAsia="es-MX"/>
        </w:rPr>
        <w:t xml:space="preserve"> </w:t>
      </w:r>
      <w:r w:rsidRPr="00695345">
        <w:rPr>
          <w:rFonts w:ascii="Arial" w:hAnsi="Arial" w:cs="Arial"/>
          <w:spacing w:val="-4"/>
          <w:lang w:val="es-MX" w:eastAsia="es-MX"/>
        </w:rPr>
        <w:t>X</w:t>
      </w:r>
      <w:r w:rsidRPr="00695345">
        <w:rPr>
          <w:rFonts w:ascii="Arial" w:hAnsi="Arial" w:cs="Arial"/>
          <w:lang w:val="es-MX" w:eastAsia="es-MX"/>
        </w:rPr>
        <w:t>,</w:t>
      </w:r>
      <w:r w:rsidRPr="00695345">
        <w:rPr>
          <w:rFonts w:ascii="Arial" w:hAnsi="Arial" w:cs="Arial"/>
          <w:spacing w:val="42"/>
          <w:lang w:val="es-MX" w:eastAsia="es-MX"/>
        </w:rPr>
        <w:t xml:space="preserve"> </w:t>
      </w:r>
      <w:r w:rsidRPr="00695345">
        <w:rPr>
          <w:rFonts w:ascii="Arial" w:hAnsi="Arial" w:cs="Arial"/>
          <w:spacing w:val="-4"/>
          <w:lang w:val="es-MX" w:eastAsia="es-MX"/>
        </w:rPr>
        <w:t>de</w:t>
      </w:r>
      <w:r w:rsidRPr="00695345">
        <w:rPr>
          <w:rFonts w:ascii="Arial" w:hAnsi="Arial" w:cs="Arial"/>
          <w:lang w:val="es-MX" w:eastAsia="es-MX"/>
        </w:rPr>
        <w:t>l</w:t>
      </w:r>
      <w:r w:rsidRPr="00695345">
        <w:rPr>
          <w:rFonts w:ascii="Arial" w:hAnsi="Arial" w:cs="Arial"/>
          <w:spacing w:val="42"/>
          <w:lang w:val="es-MX" w:eastAsia="es-MX"/>
        </w:rPr>
        <w:t xml:space="preserve"> </w:t>
      </w:r>
      <w:r w:rsidRPr="00695345">
        <w:rPr>
          <w:rFonts w:ascii="Arial" w:hAnsi="Arial" w:cs="Arial"/>
          <w:spacing w:val="-4"/>
          <w:lang w:val="es-MX" w:eastAsia="es-MX"/>
        </w:rPr>
        <w:t>artícul</w:t>
      </w:r>
      <w:r w:rsidRPr="00695345">
        <w:rPr>
          <w:rFonts w:ascii="Arial" w:hAnsi="Arial" w:cs="Arial"/>
          <w:lang w:val="es-MX" w:eastAsia="es-MX"/>
        </w:rPr>
        <w:t>o</w:t>
      </w:r>
      <w:r w:rsidRPr="00695345">
        <w:rPr>
          <w:rFonts w:ascii="Arial" w:hAnsi="Arial" w:cs="Arial"/>
          <w:spacing w:val="42"/>
          <w:lang w:val="es-MX" w:eastAsia="es-MX"/>
        </w:rPr>
        <w:t xml:space="preserve"> </w:t>
      </w:r>
      <w:r w:rsidRPr="00695345">
        <w:rPr>
          <w:rFonts w:ascii="Arial" w:hAnsi="Arial" w:cs="Arial"/>
          <w:spacing w:val="-4"/>
          <w:lang w:val="es-MX" w:eastAsia="es-MX"/>
        </w:rPr>
        <w:t>6</w:t>
      </w:r>
      <w:r w:rsidRPr="00695345">
        <w:rPr>
          <w:rFonts w:ascii="Arial" w:hAnsi="Arial" w:cs="Arial"/>
          <w:lang w:val="es-MX" w:eastAsia="es-MX"/>
        </w:rPr>
        <w:t>;</w:t>
      </w:r>
      <w:r w:rsidRPr="00695345">
        <w:rPr>
          <w:rFonts w:ascii="Arial" w:hAnsi="Arial" w:cs="Arial"/>
          <w:spacing w:val="42"/>
          <w:lang w:val="es-MX" w:eastAsia="es-MX"/>
        </w:rPr>
        <w:t xml:space="preserve"> </w:t>
      </w:r>
      <w:r w:rsidRPr="00695345">
        <w:rPr>
          <w:rFonts w:ascii="Arial" w:hAnsi="Arial" w:cs="Arial"/>
          <w:lang w:val="es-MX" w:eastAsia="es-MX"/>
        </w:rPr>
        <w:t>y</w:t>
      </w:r>
      <w:r w:rsidRPr="00695345">
        <w:rPr>
          <w:rFonts w:ascii="Arial" w:hAnsi="Arial" w:cs="Arial"/>
          <w:spacing w:val="40"/>
          <w:lang w:val="es-MX" w:eastAsia="es-MX"/>
        </w:rPr>
        <w:t xml:space="preserve"> </w:t>
      </w:r>
      <w:r w:rsidRPr="00695345">
        <w:rPr>
          <w:rFonts w:ascii="Arial" w:hAnsi="Arial" w:cs="Arial"/>
          <w:spacing w:val="-4"/>
          <w:lang w:val="es-MX" w:eastAsia="es-MX"/>
        </w:rPr>
        <w:t>s</w:t>
      </w:r>
      <w:r w:rsidRPr="00695345">
        <w:rPr>
          <w:rFonts w:ascii="Arial" w:hAnsi="Arial" w:cs="Arial"/>
          <w:lang w:val="es-MX" w:eastAsia="es-MX"/>
        </w:rPr>
        <w:t>e</w:t>
      </w:r>
      <w:r w:rsidRPr="00695345">
        <w:rPr>
          <w:rFonts w:ascii="Arial" w:hAnsi="Arial" w:cs="Arial"/>
          <w:spacing w:val="43"/>
          <w:lang w:val="es-MX" w:eastAsia="es-MX"/>
        </w:rPr>
        <w:t xml:space="preserve"> </w:t>
      </w:r>
      <w:r w:rsidRPr="00695345">
        <w:rPr>
          <w:rFonts w:ascii="Arial" w:hAnsi="Arial" w:cs="Arial"/>
          <w:spacing w:val="-4"/>
          <w:lang w:val="es-MX" w:eastAsia="es-MX"/>
        </w:rPr>
        <w:t>adicion</w:t>
      </w:r>
      <w:r w:rsidRPr="00695345">
        <w:rPr>
          <w:rFonts w:ascii="Arial" w:hAnsi="Arial" w:cs="Arial"/>
          <w:lang w:val="es-MX" w:eastAsia="es-MX"/>
        </w:rPr>
        <w:t>a</w:t>
      </w:r>
      <w:r w:rsidRPr="00695345">
        <w:rPr>
          <w:rFonts w:ascii="Arial" w:hAnsi="Arial" w:cs="Arial"/>
          <w:spacing w:val="42"/>
          <w:lang w:val="es-MX" w:eastAsia="es-MX"/>
        </w:rPr>
        <w:t xml:space="preserve"> </w:t>
      </w:r>
      <w:r w:rsidRPr="00695345">
        <w:rPr>
          <w:rFonts w:ascii="Arial" w:hAnsi="Arial" w:cs="Arial"/>
          <w:spacing w:val="-4"/>
          <w:lang w:val="es-MX" w:eastAsia="es-MX"/>
        </w:rPr>
        <w:t>e</w:t>
      </w:r>
      <w:r w:rsidRPr="00695345">
        <w:rPr>
          <w:rFonts w:ascii="Arial" w:hAnsi="Arial" w:cs="Arial"/>
          <w:lang w:val="es-MX" w:eastAsia="es-MX"/>
        </w:rPr>
        <w:t>l</w:t>
      </w:r>
      <w:r w:rsidRPr="00695345">
        <w:rPr>
          <w:rFonts w:ascii="Arial" w:hAnsi="Arial" w:cs="Arial"/>
          <w:spacing w:val="42"/>
          <w:lang w:val="es-MX" w:eastAsia="es-MX"/>
        </w:rPr>
        <w:t xml:space="preserve"> </w:t>
      </w:r>
      <w:r w:rsidRPr="00695345">
        <w:rPr>
          <w:rFonts w:ascii="Arial" w:hAnsi="Arial" w:cs="Arial"/>
          <w:spacing w:val="-3"/>
          <w:lang w:val="es-MX" w:eastAsia="es-MX"/>
        </w:rPr>
        <w:t>T</w:t>
      </w:r>
      <w:r w:rsidRPr="00695345">
        <w:rPr>
          <w:rFonts w:ascii="Arial" w:hAnsi="Arial" w:cs="Arial"/>
          <w:spacing w:val="-4"/>
          <w:lang w:val="es-MX" w:eastAsia="es-MX"/>
        </w:rPr>
        <w:t>I</w:t>
      </w:r>
      <w:r w:rsidRPr="00695345">
        <w:rPr>
          <w:rFonts w:ascii="Arial" w:hAnsi="Arial" w:cs="Arial"/>
          <w:spacing w:val="-3"/>
          <w:lang w:val="es-MX" w:eastAsia="es-MX"/>
        </w:rPr>
        <w:t>T</w:t>
      </w:r>
      <w:r w:rsidRPr="00695345">
        <w:rPr>
          <w:rFonts w:ascii="Arial" w:hAnsi="Arial" w:cs="Arial"/>
          <w:spacing w:val="-4"/>
          <w:lang w:val="es-MX" w:eastAsia="es-MX"/>
        </w:rPr>
        <w:t>UL</w:t>
      </w:r>
      <w:r w:rsidRPr="00695345">
        <w:rPr>
          <w:rFonts w:ascii="Arial" w:hAnsi="Arial" w:cs="Arial"/>
          <w:lang w:val="es-MX" w:eastAsia="es-MX"/>
        </w:rPr>
        <w:t>O</w:t>
      </w:r>
      <w:r w:rsidRPr="00695345">
        <w:rPr>
          <w:rFonts w:ascii="Arial" w:hAnsi="Arial" w:cs="Arial"/>
          <w:spacing w:val="42"/>
          <w:lang w:val="es-MX" w:eastAsia="es-MX"/>
        </w:rPr>
        <w:t xml:space="preserve"> </w:t>
      </w:r>
      <w:r w:rsidRPr="00695345">
        <w:rPr>
          <w:rFonts w:ascii="Arial" w:hAnsi="Arial" w:cs="Arial"/>
          <w:spacing w:val="-4"/>
          <w:lang w:val="es-MX" w:eastAsia="es-MX"/>
        </w:rPr>
        <w:t>Q</w:t>
      </w:r>
      <w:r w:rsidRPr="00695345">
        <w:rPr>
          <w:rFonts w:ascii="Arial" w:hAnsi="Arial" w:cs="Arial"/>
          <w:spacing w:val="-5"/>
          <w:lang w:val="es-MX" w:eastAsia="es-MX"/>
        </w:rPr>
        <w:t>U</w:t>
      </w:r>
      <w:r w:rsidRPr="00695345">
        <w:rPr>
          <w:rFonts w:ascii="Arial" w:hAnsi="Arial" w:cs="Arial"/>
          <w:spacing w:val="-4"/>
          <w:lang w:val="es-MX" w:eastAsia="es-MX"/>
        </w:rPr>
        <w:t>I</w:t>
      </w:r>
      <w:r w:rsidRPr="00695345">
        <w:rPr>
          <w:rFonts w:ascii="Arial" w:hAnsi="Arial" w:cs="Arial"/>
          <w:spacing w:val="-5"/>
          <w:lang w:val="es-MX" w:eastAsia="es-MX"/>
        </w:rPr>
        <w:t>N</w:t>
      </w:r>
      <w:r w:rsidRPr="00695345">
        <w:rPr>
          <w:rFonts w:ascii="Arial" w:hAnsi="Arial" w:cs="Arial"/>
          <w:spacing w:val="-3"/>
          <w:lang w:val="es-MX" w:eastAsia="es-MX"/>
        </w:rPr>
        <w:t>T</w:t>
      </w:r>
      <w:r w:rsidRPr="00695345">
        <w:rPr>
          <w:rFonts w:ascii="Arial" w:hAnsi="Arial" w:cs="Arial"/>
          <w:lang w:val="es-MX" w:eastAsia="es-MX"/>
        </w:rPr>
        <w:t>O</w:t>
      </w:r>
      <w:r w:rsidRPr="00695345">
        <w:rPr>
          <w:rFonts w:ascii="Arial" w:hAnsi="Arial" w:cs="Arial"/>
          <w:spacing w:val="42"/>
          <w:lang w:val="es-MX" w:eastAsia="es-MX"/>
        </w:rPr>
        <w:t xml:space="preserve"> </w:t>
      </w:r>
      <w:r w:rsidRPr="00695345">
        <w:rPr>
          <w:rFonts w:ascii="Arial" w:hAnsi="Arial" w:cs="Arial"/>
          <w:spacing w:val="-4"/>
          <w:lang w:val="es-MX" w:eastAsia="es-MX"/>
        </w:rPr>
        <w:t>BIS,</w:t>
      </w:r>
      <w:r>
        <w:rPr>
          <w:rFonts w:ascii="Arial" w:hAnsi="Arial" w:cs="Arial"/>
          <w:lang w:val="es-MX" w:eastAsia="es-MX"/>
        </w:rPr>
        <w:t xml:space="preserve"> </w:t>
      </w:r>
      <w:r w:rsidRPr="00695345">
        <w:rPr>
          <w:rFonts w:ascii="Arial" w:hAnsi="Arial" w:cs="Arial"/>
          <w:spacing w:val="-4"/>
          <w:lang w:val="es-MX" w:eastAsia="es-MX"/>
        </w:rPr>
        <w:t>denominad</w:t>
      </w:r>
      <w:r w:rsidRPr="00695345">
        <w:rPr>
          <w:rFonts w:ascii="Arial" w:hAnsi="Arial" w:cs="Arial"/>
          <w:lang w:val="es-MX" w:eastAsia="es-MX"/>
        </w:rPr>
        <w:t>o</w:t>
      </w:r>
      <w:r w:rsidRPr="00695345">
        <w:rPr>
          <w:rFonts w:ascii="Arial" w:hAnsi="Arial" w:cs="Arial"/>
          <w:spacing w:val="23"/>
          <w:lang w:val="es-MX" w:eastAsia="es-MX"/>
        </w:rPr>
        <w:t xml:space="preserve"> </w:t>
      </w:r>
      <w:r w:rsidRPr="00695345">
        <w:rPr>
          <w:rFonts w:ascii="Arial" w:hAnsi="Arial" w:cs="Arial"/>
          <w:spacing w:val="-4"/>
          <w:lang w:val="es-MX" w:eastAsia="es-MX"/>
        </w:rPr>
        <w:t>DE</w:t>
      </w:r>
      <w:r w:rsidRPr="00695345">
        <w:rPr>
          <w:rFonts w:ascii="Arial" w:hAnsi="Arial" w:cs="Arial"/>
          <w:lang w:val="es-MX" w:eastAsia="es-MX"/>
        </w:rPr>
        <w:t>L</w:t>
      </w:r>
      <w:r w:rsidRPr="00695345">
        <w:rPr>
          <w:rFonts w:ascii="Arial" w:hAnsi="Arial" w:cs="Arial"/>
          <w:spacing w:val="22"/>
          <w:lang w:val="es-MX" w:eastAsia="es-MX"/>
        </w:rPr>
        <w:t xml:space="preserve"> </w:t>
      </w:r>
      <w:r w:rsidRPr="00695345">
        <w:rPr>
          <w:rFonts w:ascii="Arial" w:hAnsi="Arial" w:cs="Arial"/>
          <w:spacing w:val="-2"/>
          <w:lang w:val="es-MX" w:eastAsia="es-MX"/>
        </w:rPr>
        <w:t>T</w:t>
      </w:r>
      <w:r w:rsidRPr="00695345">
        <w:rPr>
          <w:rFonts w:ascii="Arial" w:hAnsi="Arial" w:cs="Arial"/>
          <w:spacing w:val="-4"/>
          <w:lang w:val="es-MX" w:eastAsia="es-MX"/>
        </w:rPr>
        <w:t>U</w:t>
      </w:r>
      <w:r w:rsidRPr="00695345">
        <w:rPr>
          <w:rFonts w:ascii="Arial" w:hAnsi="Arial" w:cs="Arial"/>
          <w:spacing w:val="-5"/>
          <w:lang w:val="es-MX" w:eastAsia="es-MX"/>
        </w:rPr>
        <w:t>R</w:t>
      </w:r>
      <w:r w:rsidRPr="00695345">
        <w:rPr>
          <w:rFonts w:ascii="Arial" w:hAnsi="Arial" w:cs="Arial"/>
          <w:spacing w:val="-3"/>
          <w:lang w:val="es-MX" w:eastAsia="es-MX"/>
        </w:rPr>
        <w:t>I</w:t>
      </w:r>
      <w:r w:rsidRPr="00695345">
        <w:rPr>
          <w:rFonts w:ascii="Arial" w:hAnsi="Arial" w:cs="Arial"/>
          <w:spacing w:val="-4"/>
          <w:lang w:val="es-MX" w:eastAsia="es-MX"/>
        </w:rPr>
        <w:t>SM</w:t>
      </w:r>
      <w:r w:rsidRPr="00695345">
        <w:rPr>
          <w:rFonts w:ascii="Arial" w:hAnsi="Arial" w:cs="Arial"/>
          <w:lang w:val="es-MX" w:eastAsia="es-MX"/>
        </w:rPr>
        <w:t>O</w:t>
      </w:r>
      <w:r w:rsidRPr="00695345">
        <w:rPr>
          <w:rFonts w:ascii="Arial" w:hAnsi="Arial" w:cs="Arial"/>
          <w:spacing w:val="22"/>
          <w:lang w:val="es-MX" w:eastAsia="es-MX"/>
        </w:rPr>
        <w:t xml:space="preserve"> </w:t>
      </w:r>
      <w:r w:rsidRPr="00695345">
        <w:rPr>
          <w:rFonts w:ascii="Arial" w:hAnsi="Arial" w:cs="Arial"/>
          <w:spacing w:val="-4"/>
          <w:lang w:val="es-MX" w:eastAsia="es-MX"/>
        </w:rPr>
        <w:t>ACCESIBLE</w:t>
      </w:r>
      <w:r w:rsidRPr="00695345">
        <w:rPr>
          <w:rFonts w:ascii="Arial" w:hAnsi="Arial" w:cs="Arial"/>
          <w:lang w:val="es-MX" w:eastAsia="es-MX"/>
        </w:rPr>
        <w:t>,</w:t>
      </w:r>
      <w:r w:rsidRPr="00695345">
        <w:rPr>
          <w:rFonts w:ascii="Arial" w:hAnsi="Arial" w:cs="Arial"/>
          <w:spacing w:val="24"/>
          <w:lang w:val="es-MX" w:eastAsia="es-MX"/>
        </w:rPr>
        <w:t xml:space="preserve"> </w:t>
      </w:r>
      <w:r w:rsidRPr="00695345">
        <w:rPr>
          <w:rFonts w:ascii="Arial" w:hAnsi="Arial" w:cs="Arial"/>
          <w:spacing w:val="-5"/>
          <w:lang w:val="es-MX" w:eastAsia="es-MX"/>
        </w:rPr>
        <w:t>q</w:t>
      </w:r>
      <w:r w:rsidRPr="00695345">
        <w:rPr>
          <w:rFonts w:ascii="Arial" w:hAnsi="Arial" w:cs="Arial"/>
          <w:spacing w:val="-4"/>
          <w:lang w:val="es-MX" w:eastAsia="es-MX"/>
        </w:rPr>
        <w:t>u</w:t>
      </w:r>
      <w:r w:rsidRPr="00695345">
        <w:rPr>
          <w:rFonts w:ascii="Arial" w:hAnsi="Arial" w:cs="Arial"/>
          <w:lang w:val="es-MX" w:eastAsia="es-MX"/>
        </w:rPr>
        <w:t>e</w:t>
      </w:r>
      <w:r w:rsidRPr="00695345">
        <w:rPr>
          <w:rFonts w:ascii="Arial" w:hAnsi="Arial" w:cs="Arial"/>
          <w:spacing w:val="23"/>
          <w:lang w:val="es-MX" w:eastAsia="es-MX"/>
        </w:rPr>
        <w:t xml:space="preserve"> </w:t>
      </w:r>
      <w:r w:rsidRPr="00695345">
        <w:rPr>
          <w:rFonts w:ascii="Arial" w:hAnsi="Arial" w:cs="Arial"/>
          <w:spacing w:val="-4"/>
          <w:lang w:val="es-MX" w:eastAsia="es-MX"/>
        </w:rPr>
        <w:t>contien</w:t>
      </w:r>
      <w:r w:rsidRPr="00695345">
        <w:rPr>
          <w:rFonts w:ascii="Arial" w:hAnsi="Arial" w:cs="Arial"/>
          <w:lang w:val="es-MX" w:eastAsia="es-MX"/>
        </w:rPr>
        <w:t>e</w:t>
      </w:r>
      <w:r w:rsidRPr="00695345">
        <w:rPr>
          <w:rFonts w:ascii="Arial" w:hAnsi="Arial" w:cs="Arial"/>
          <w:spacing w:val="23"/>
          <w:lang w:val="es-MX" w:eastAsia="es-MX"/>
        </w:rPr>
        <w:t xml:space="preserve"> </w:t>
      </w:r>
      <w:r w:rsidRPr="00695345">
        <w:rPr>
          <w:rFonts w:ascii="Arial" w:hAnsi="Arial" w:cs="Arial"/>
          <w:spacing w:val="-4"/>
          <w:lang w:val="es-MX" w:eastAsia="es-MX"/>
        </w:rPr>
        <w:t>u</w:t>
      </w:r>
      <w:r w:rsidRPr="00695345">
        <w:rPr>
          <w:rFonts w:ascii="Arial" w:hAnsi="Arial" w:cs="Arial"/>
          <w:lang w:val="es-MX" w:eastAsia="es-MX"/>
        </w:rPr>
        <w:t>n</w:t>
      </w:r>
      <w:r w:rsidRPr="00695345">
        <w:rPr>
          <w:rFonts w:ascii="Arial" w:hAnsi="Arial" w:cs="Arial"/>
          <w:spacing w:val="21"/>
          <w:lang w:val="es-MX" w:eastAsia="es-MX"/>
        </w:rPr>
        <w:t xml:space="preserve"> </w:t>
      </w:r>
      <w:r w:rsidRPr="00695345">
        <w:rPr>
          <w:rFonts w:ascii="Arial" w:hAnsi="Arial" w:cs="Arial"/>
          <w:spacing w:val="-4"/>
          <w:lang w:val="es-MX" w:eastAsia="es-MX"/>
        </w:rPr>
        <w:t>CAPÍ</w:t>
      </w:r>
      <w:r w:rsidRPr="00695345">
        <w:rPr>
          <w:rFonts w:ascii="Arial" w:hAnsi="Arial" w:cs="Arial"/>
          <w:spacing w:val="-3"/>
          <w:lang w:val="es-MX" w:eastAsia="es-MX"/>
        </w:rPr>
        <w:t>T</w:t>
      </w:r>
      <w:r w:rsidRPr="00695345">
        <w:rPr>
          <w:rFonts w:ascii="Arial" w:hAnsi="Arial" w:cs="Arial"/>
          <w:spacing w:val="-4"/>
          <w:lang w:val="es-MX" w:eastAsia="es-MX"/>
        </w:rPr>
        <w:t>U</w:t>
      </w:r>
      <w:r w:rsidRPr="00695345">
        <w:rPr>
          <w:rFonts w:ascii="Arial" w:hAnsi="Arial" w:cs="Arial"/>
          <w:spacing w:val="-5"/>
          <w:lang w:val="es-MX" w:eastAsia="es-MX"/>
        </w:rPr>
        <w:t>L</w:t>
      </w:r>
      <w:r w:rsidRPr="00695345">
        <w:rPr>
          <w:rFonts w:ascii="Arial" w:hAnsi="Arial" w:cs="Arial"/>
          <w:lang w:val="es-MX" w:eastAsia="es-MX"/>
        </w:rPr>
        <w:t>O</w:t>
      </w:r>
      <w:r w:rsidRPr="00695345">
        <w:rPr>
          <w:rFonts w:ascii="Arial" w:hAnsi="Arial" w:cs="Arial"/>
          <w:spacing w:val="24"/>
          <w:lang w:val="es-MX" w:eastAsia="es-MX"/>
        </w:rPr>
        <w:t xml:space="preserve"> </w:t>
      </w:r>
      <w:r w:rsidRPr="00695345">
        <w:rPr>
          <w:rFonts w:ascii="Arial" w:hAnsi="Arial" w:cs="Arial"/>
          <w:spacing w:val="-5"/>
          <w:lang w:val="es-MX" w:eastAsia="es-MX"/>
        </w:rPr>
        <w:t>Ú</w:t>
      </w:r>
      <w:r w:rsidRPr="00695345">
        <w:rPr>
          <w:rFonts w:ascii="Arial" w:hAnsi="Arial" w:cs="Arial"/>
          <w:spacing w:val="-4"/>
          <w:lang w:val="es-MX" w:eastAsia="es-MX"/>
        </w:rPr>
        <w:t>NICO</w:t>
      </w:r>
      <w:r w:rsidRPr="00695345">
        <w:rPr>
          <w:rFonts w:ascii="Arial" w:hAnsi="Arial" w:cs="Arial"/>
          <w:lang w:val="es-MX" w:eastAsia="es-MX"/>
        </w:rPr>
        <w:t>,</w:t>
      </w:r>
      <w:r w:rsidRPr="00695345">
        <w:rPr>
          <w:rFonts w:ascii="Arial" w:hAnsi="Arial" w:cs="Arial"/>
          <w:spacing w:val="23"/>
          <w:lang w:val="es-MX" w:eastAsia="es-MX"/>
        </w:rPr>
        <w:t xml:space="preserve"> </w:t>
      </w:r>
      <w:r w:rsidRPr="00695345">
        <w:rPr>
          <w:rFonts w:ascii="Arial" w:hAnsi="Arial" w:cs="Arial"/>
          <w:spacing w:val="-4"/>
          <w:lang w:val="es-MX" w:eastAsia="es-MX"/>
        </w:rPr>
        <w:t>denomi</w:t>
      </w:r>
      <w:r w:rsidRPr="00695345">
        <w:rPr>
          <w:rFonts w:ascii="Arial" w:hAnsi="Arial" w:cs="Arial"/>
          <w:spacing w:val="-5"/>
          <w:lang w:val="es-MX" w:eastAsia="es-MX"/>
        </w:rPr>
        <w:t>n</w:t>
      </w:r>
      <w:r w:rsidRPr="00695345">
        <w:rPr>
          <w:rFonts w:ascii="Arial" w:hAnsi="Arial" w:cs="Arial"/>
          <w:spacing w:val="-4"/>
          <w:lang w:val="es-MX" w:eastAsia="es-MX"/>
        </w:rPr>
        <w:t>ad</w:t>
      </w:r>
      <w:r w:rsidRPr="00695345">
        <w:rPr>
          <w:rFonts w:ascii="Arial" w:hAnsi="Arial" w:cs="Arial"/>
          <w:lang w:val="es-MX" w:eastAsia="es-MX"/>
        </w:rPr>
        <w:t>o</w:t>
      </w:r>
      <w:r w:rsidRPr="00695345">
        <w:rPr>
          <w:rFonts w:ascii="Arial" w:hAnsi="Arial" w:cs="Arial"/>
          <w:spacing w:val="23"/>
          <w:lang w:val="es-MX" w:eastAsia="es-MX"/>
        </w:rPr>
        <w:t xml:space="preserve"> </w:t>
      </w:r>
      <w:r w:rsidRPr="00695345">
        <w:rPr>
          <w:rFonts w:ascii="Arial" w:hAnsi="Arial" w:cs="Arial"/>
          <w:spacing w:val="-4"/>
          <w:lang w:val="es-MX" w:eastAsia="es-MX"/>
        </w:rPr>
        <w:t>DE</w:t>
      </w:r>
      <w:r w:rsidRPr="00695345">
        <w:rPr>
          <w:rFonts w:ascii="Arial" w:hAnsi="Arial" w:cs="Arial"/>
          <w:lang w:val="es-MX" w:eastAsia="es-MX"/>
        </w:rPr>
        <w:t>L</w:t>
      </w:r>
      <w:r w:rsidRPr="00695345">
        <w:rPr>
          <w:rFonts w:ascii="Arial" w:hAnsi="Arial" w:cs="Arial"/>
          <w:spacing w:val="22"/>
          <w:lang w:val="es-MX" w:eastAsia="es-MX"/>
        </w:rPr>
        <w:t xml:space="preserve"> </w:t>
      </w:r>
      <w:r w:rsidRPr="00695345">
        <w:rPr>
          <w:rFonts w:ascii="Arial" w:hAnsi="Arial" w:cs="Arial"/>
          <w:spacing w:val="-2"/>
          <w:lang w:val="es-MX" w:eastAsia="es-MX"/>
        </w:rPr>
        <w:t>T</w:t>
      </w:r>
      <w:r w:rsidRPr="00695345">
        <w:rPr>
          <w:rFonts w:ascii="Arial" w:hAnsi="Arial" w:cs="Arial"/>
          <w:spacing w:val="-4"/>
          <w:lang w:val="es-MX" w:eastAsia="es-MX"/>
        </w:rPr>
        <w:t>U</w:t>
      </w:r>
      <w:r w:rsidRPr="00695345">
        <w:rPr>
          <w:rFonts w:ascii="Arial" w:hAnsi="Arial" w:cs="Arial"/>
          <w:spacing w:val="-5"/>
          <w:lang w:val="es-MX" w:eastAsia="es-MX"/>
        </w:rPr>
        <w:t>R</w:t>
      </w:r>
      <w:r w:rsidRPr="00695345">
        <w:rPr>
          <w:rFonts w:ascii="Arial" w:hAnsi="Arial" w:cs="Arial"/>
          <w:spacing w:val="-4"/>
          <w:lang w:val="es-MX" w:eastAsia="es-MX"/>
        </w:rPr>
        <w:t>ISMO</w:t>
      </w:r>
      <w:r>
        <w:rPr>
          <w:rFonts w:ascii="Arial" w:hAnsi="Arial" w:cs="Arial"/>
          <w:lang w:val="es-MX" w:eastAsia="es-MX"/>
        </w:rPr>
        <w:t xml:space="preserve"> </w:t>
      </w:r>
      <w:r w:rsidRPr="00695345">
        <w:rPr>
          <w:rFonts w:ascii="Arial" w:hAnsi="Arial" w:cs="Arial"/>
          <w:spacing w:val="-4"/>
          <w:lang w:val="es-MX" w:eastAsia="es-MX"/>
        </w:rPr>
        <w:t>ACCESIBLE</w:t>
      </w:r>
      <w:r w:rsidRPr="00695345">
        <w:rPr>
          <w:rFonts w:ascii="Arial" w:hAnsi="Arial" w:cs="Arial"/>
          <w:lang w:val="es-MX" w:eastAsia="es-MX"/>
        </w:rPr>
        <w:t>;</w:t>
      </w:r>
      <w:r w:rsidRPr="00695345">
        <w:rPr>
          <w:rFonts w:ascii="Arial" w:hAnsi="Arial" w:cs="Arial"/>
          <w:spacing w:val="-3"/>
          <w:lang w:val="es-MX" w:eastAsia="es-MX"/>
        </w:rPr>
        <w:t xml:space="preserve"> </w:t>
      </w:r>
      <w:r w:rsidRPr="00695345">
        <w:rPr>
          <w:rFonts w:ascii="Arial" w:hAnsi="Arial" w:cs="Arial"/>
          <w:lang w:val="es-MX" w:eastAsia="es-MX"/>
        </w:rPr>
        <w:t>y</w:t>
      </w:r>
      <w:r w:rsidRPr="00695345">
        <w:rPr>
          <w:rFonts w:ascii="Arial" w:hAnsi="Arial" w:cs="Arial"/>
          <w:spacing w:val="-4"/>
          <w:lang w:val="es-MX" w:eastAsia="es-MX"/>
        </w:rPr>
        <w:t xml:space="preserve"> lo</w:t>
      </w:r>
      <w:r w:rsidRPr="00695345">
        <w:rPr>
          <w:rFonts w:ascii="Arial" w:hAnsi="Arial" w:cs="Arial"/>
          <w:lang w:val="es-MX" w:eastAsia="es-MX"/>
        </w:rPr>
        <w:t>s</w:t>
      </w:r>
      <w:r w:rsidRPr="00695345">
        <w:rPr>
          <w:rFonts w:ascii="Arial" w:hAnsi="Arial" w:cs="Arial"/>
          <w:spacing w:val="-3"/>
          <w:lang w:val="es-MX" w:eastAsia="es-MX"/>
        </w:rPr>
        <w:t xml:space="preserve"> </w:t>
      </w:r>
      <w:r w:rsidRPr="00695345">
        <w:rPr>
          <w:rFonts w:ascii="Arial" w:hAnsi="Arial" w:cs="Arial"/>
          <w:spacing w:val="-4"/>
          <w:lang w:val="es-MX" w:eastAsia="es-MX"/>
        </w:rPr>
        <w:t>artículo</w:t>
      </w:r>
      <w:r w:rsidRPr="00695345">
        <w:rPr>
          <w:rFonts w:ascii="Arial" w:hAnsi="Arial" w:cs="Arial"/>
          <w:lang w:val="es-MX" w:eastAsia="es-MX"/>
        </w:rPr>
        <w:t>s</w:t>
      </w:r>
      <w:r w:rsidRPr="00695345">
        <w:rPr>
          <w:rFonts w:ascii="Arial" w:hAnsi="Arial" w:cs="Arial"/>
          <w:spacing w:val="-4"/>
          <w:lang w:val="es-MX" w:eastAsia="es-MX"/>
        </w:rPr>
        <w:t xml:space="preserve"> 4</w:t>
      </w:r>
      <w:r w:rsidRPr="00695345">
        <w:rPr>
          <w:rFonts w:ascii="Arial" w:hAnsi="Arial" w:cs="Arial"/>
          <w:lang w:val="es-MX" w:eastAsia="es-MX"/>
        </w:rPr>
        <w:t>4</w:t>
      </w:r>
      <w:r w:rsidRPr="00695345">
        <w:rPr>
          <w:rFonts w:ascii="Arial" w:hAnsi="Arial" w:cs="Arial"/>
          <w:spacing w:val="-5"/>
          <w:lang w:val="es-MX" w:eastAsia="es-MX"/>
        </w:rPr>
        <w:t xml:space="preserve"> </w:t>
      </w:r>
      <w:r w:rsidRPr="00695345">
        <w:rPr>
          <w:rFonts w:ascii="Arial" w:hAnsi="Arial" w:cs="Arial"/>
          <w:spacing w:val="-4"/>
          <w:lang w:val="es-MX" w:eastAsia="es-MX"/>
        </w:rPr>
        <w:t>BIS</w:t>
      </w:r>
      <w:r w:rsidRPr="00695345">
        <w:rPr>
          <w:rFonts w:ascii="Arial" w:hAnsi="Arial" w:cs="Arial"/>
          <w:lang w:val="es-MX" w:eastAsia="es-MX"/>
        </w:rPr>
        <w:t>;</w:t>
      </w:r>
      <w:r w:rsidRPr="00695345">
        <w:rPr>
          <w:rFonts w:ascii="Arial" w:hAnsi="Arial" w:cs="Arial"/>
          <w:spacing w:val="-4"/>
          <w:lang w:val="es-MX" w:eastAsia="es-MX"/>
        </w:rPr>
        <w:t xml:space="preserve"> 4</w:t>
      </w:r>
      <w:r w:rsidRPr="00695345">
        <w:rPr>
          <w:rFonts w:ascii="Arial" w:hAnsi="Arial" w:cs="Arial"/>
          <w:lang w:val="es-MX" w:eastAsia="es-MX"/>
        </w:rPr>
        <w:t>4</w:t>
      </w:r>
      <w:r w:rsidRPr="00695345">
        <w:rPr>
          <w:rFonts w:ascii="Arial" w:hAnsi="Arial" w:cs="Arial"/>
          <w:spacing w:val="-5"/>
          <w:lang w:val="es-MX" w:eastAsia="es-MX"/>
        </w:rPr>
        <w:t xml:space="preserve"> </w:t>
      </w:r>
      <w:r w:rsidRPr="00695345">
        <w:rPr>
          <w:rFonts w:ascii="Arial" w:hAnsi="Arial" w:cs="Arial"/>
          <w:spacing w:val="-2"/>
          <w:lang w:val="es-MX" w:eastAsia="es-MX"/>
        </w:rPr>
        <w:t>T</w:t>
      </w:r>
      <w:r w:rsidRPr="00695345">
        <w:rPr>
          <w:rFonts w:ascii="Arial" w:hAnsi="Arial" w:cs="Arial"/>
          <w:spacing w:val="-4"/>
          <w:lang w:val="es-MX" w:eastAsia="es-MX"/>
        </w:rPr>
        <w:t>E</w:t>
      </w:r>
      <w:r w:rsidRPr="00695345">
        <w:rPr>
          <w:rFonts w:ascii="Arial" w:hAnsi="Arial" w:cs="Arial"/>
          <w:lang w:val="es-MX" w:eastAsia="es-MX"/>
        </w:rPr>
        <w:t>R</w:t>
      </w:r>
      <w:r w:rsidRPr="00695345">
        <w:rPr>
          <w:rFonts w:ascii="Arial" w:hAnsi="Arial" w:cs="Arial"/>
          <w:spacing w:val="-4"/>
          <w:lang w:val="es-MX" w:eastAsia="es-MX"/>
        </w:rPr>
        <w:t xml:space="preserve"> </w:t>
      </w:r>
      <w:r w:rsidRPr="00695345">
        <w:rPr>
          <w:rFonts w:ascii="Arial" w:hAnsi="Arial" w:cs="Arial"/>
          <w:lang w:val="es-MX" w:eastAsia="es-MX"/>
        </w:rPr>
        <w:t>y</w:t>
      </w:r>
      <w:r w:rsidRPr="00695345">
        <w:rPr>
          <w:rFonts w:ascii="Arial" w:hAnsi="Arial" w:cs="Arial"/>
          <w:spacing w:val="-4"/>
          <w:lang w:val="es-MX" w:eastAsia="es-MX"/>
        </w:rPr>
        <w:t xml:space="preserve"> 4</w:t>
      </w:r>
      <w:r w:rsidRPr="00695345">
        <w:rPr>
          <w:rFonts w:ascii="Arial" w:hAnsi="Arial" w:cs="Arial"/>
          <w:lang w:val="es-MX" w:eastAsia="es-MX"/>
        </w:rPr>
        <w:t>4</w:t>
      </w:r>
      <w:r w:rsidRPr="00695345">
        <w:rPr>
          <w:rFonts w:ascii="Arial" w:hAnsi="Arial" w:cs="Arial"/>
          <w:spacing w:val="-4"/>
          <w:lang w:val="es-MX" w:eastAsia="es-MX"/>
        </w:rPr>
        <w:t xml:space="preserve"> QUÁ</w:t>
      </w:r>
      <w:r w:rsidRPr="00695345">
        <w:rPr>
          <w:rFonts w:ascii="Arial" w:hAnsi="Arial" w:cs="Arial"/>
          <w:spacing w:val="-3"/>
          <w:lang w:val="es-MX" w:eastAsia="es-MX"/>
        </w:rPr>
        <w:t>T</w:t>
      </w:r>
      <w:r w:rsidRPr="00695345">
        <w:rPr>
          <w:rFonts w:ascii="Arial" w:hAnsi="Arial" w:cs="Arial"/>
          <w:spacing w:val="-4"/>
          <w:lang w:val="es-MX" w:eastAsia="es-MX"/>
        </w:rPr>
        <w:t>ER</w:t>
      </w:r>
      <w:r>
        <w:rPr>
          <w:rFonts w:ascii="Arial" w:hAnsi="Arial" w:cs="Arial"/>
          <w:spacing w:val="-4"/>
          <w:lang w:val="es-MX" w:eastAsia="es-MX"/>
        </w:rPr>
        <w:t>.</w:t>
      </w:r>
    </w:p>
    <w:p w:rsidR="000F16D0" w:rsidRDefault="000F16D0" w:rsidP="00695345">
      <w:pPr>
        <w:tabs>
          <w:tab w:val="left" w:pos="993"/>
          <w:tab w:val="left" w:pos="2490"/>
        </w:tabs>
        <w:ind w:left="993"/>
        <w:jc w:val="both"/>
        <w:rPr>
          <w:rFonts w:ascii="Arial" w:hAnsi="Arial" w:cs="Arial"/>
          <w:lang w:eastAsia="en-US"/>
        </w:rPr>
      </w:pPr>
    </w:p>
    <w:p w:rsidR="00AE5FA4" w:rsidRDefault="00AE5FA4" w:rsidP="00695345">
      <w:pPr>
        <w:tabs>
          <w:tab w:val="left" w:pos="993"/>
          <w:tab w:val="left" w:pos="2490"/>
        </w:tabs>
        <w:ind w:left="993"/>
        <w:jc w:val="both"/>
        <w:rPr>
          <w:rFonts w:ascii="Arial" w:hAnsi="Arial" w:cs="Arial"/>
          <w:lang w:eastAsia="en-US"/>
        </w:rPr>
      </w:pPr>
    </w:p>
    <w:p w:rsidR="00AE5FA4" w:rsidRPr="00AC6914" w:rsidRDefault="00AE5FA4" w:rsidP="00AE5FA4">
      <w:pPr>
        <w:pStyle w:val="Prrafodelista"/>
        <w:numPr>
          <w:ilvl w:val="0"/>
          <w:numId w:val="49"/>
        </w:numPr>
        <w:tabs>
          <w:tab w:val="left" w:pos="993"/>
        </w:tabs>
        <w:jc w:val="both"/>
        <w:rPr>
          <w:rFonts w:ascii="Arial" w:hAnsi="Arial" w:cs="Arial"/>
          <w:lang w:eastAsia="en-US"/>
        </w:rPr>
      </w:pPr>
      <w:r w:rsidRPr="00AC6914">
        <w:rPr>
          <w:rFonts w:ascii="Arial" w:hAnsi="Arial" w:cs="Arial"/>
          <w:lang w:eastAsia="en-US"/>
        </w:rPr>
        <w:lastRenderedPageBreak/>
        <w:t xml:space="preserve">Decreto No. </w:t>
      </w:r>
      <w:r>
        <w:rPr>
          <w:rFonts w:ascii="Arial" w:hAnsi="Arial" w:cs="Arial"/>
          <w:lang w:eastAsia="en-US"/>
        </w:rPr>
        <w:t>65-519</w:t>
      </w:r>
      <w:r w:rsidRPr="00AC6914">
        <w:rPr>
          <w:rFonts w:ascii="Arial" w:hAnsi="Arial" w:cs="Arial"/>
          <w:lang w:eastAsia="en-US"/>
        </w:rPr>
        <w:t xml:space="preserve">, del </w:t>
      </w:r>
      <w:r>
        <w:rPr>
          <w:rFonts w:ascii="Arial" w:hAnsi="Arial" w:cs="Arial"/>
          <w:lang w:eastAsia="en-US"/>
        </w:rPr>
        <w:t>13</w:t>
      </w:r>
      <w:r w:rsidRPr="00AC6914">
        <w:rPr>
          <w:rFonts w:ascii="Arial" w:hAnsi="Arial" w:cs="Arial"/>
          <w:lang w:eastAsia="en-US"/>
        </w:rPr>
        <w:t xml:space="preserve"> de </w:t>
      </w:r>
      <w:r>
        <w:rPr>
          <w:rFonts w:ascii="Arial" w:hAnsi="Arial" w:cs="Arial"/>
          <w:lang w:eastAsia="en-US"/>
        </w:rPr>
        <w:t>enero</w:t>
      </w:r>
      <w:r w:rsidRPr="00AC6914">
        <w:rPr>
          <w:rFonts w:ascii="Arial" w:hAnsi="Arial" w:cs="Arial"/>
          <w:lang w:eastAsia="en-US"/>
        </w:rPr>
        <w:t xml:space="preserve"> de 20</w:t>
      </w:r>
      <w:r>
        <w:rPr>
          <w:rFonts w:ascii="Arial" w:hAnsi="Arial" w:cs="Arial"/>
          <w:lang w:eastAsia="en-US"/>
        </w:rPr>
        <w:t>23</w:t>
      </w:r>
      <w:r w:rsidRPr="00AC6914">
        <w:rPr>
          <w:rFonts w:ascii="Arial" w:hAnsi="Arial" w:cs="Arial"/>
          <w:lang w:eastAsia="en-US"/>
        </w:rPr>
        <w:t>.</w:t>
      </w:r>
    </w:p>
    <w:p w:rsidR="00AE5FA4" w:rsidRDefault="00AE5FA4" w:rsidP="00AE5FA4">
      <w:pPr>
        <w:tabs>
          <w:tab w:val="left" w:pos="993"/>
          <w:tab w:val="left" w:pos="2490"/>
        </w:tabs>
        <w:ind w:left="993"/>
        <w:jc w:val="both"/>
        <w:rPr>
          <w:rFonts w:ascii="Arial" w:hAnsi="Arial" w:cs="Arial"/>
          <w:lang w:eastAsia="en-US"/>
        </w:rPr>
      </w:pPr>
      <w:r w:rsidRPr="00846580">
        <w:rPr>
          <w:rFonts w:ascii="Arial" w:hAnsi="Arial" w:cs="Arial"/>
          <w:lang w:eastAsia="en-US"/>
        </w:rPr>
        <w:t xml:space="preserve">P.O. No. </w:t>
      </w:r>
      <w:r>
        <w:rPr>
          <w:rFonts w:ascii="Arial" w:hAnsi="Arial" w:cs="Arial"/>
          <w:lang w:eastAsia="en-US"/>
        </w:rPr>
        <w:t>18</w:t>
      </w:r>
      <w:r w:rsidRPr="00846580">
        <w:rPr>
          <w:rFonts w:ascii="Arial" w:hAnsi="Arial" w:cs="Arial"/>
          <w:lang w:eastAsia="en-US"/>
        </w:rPr>
        <w:t xml:space="preserve">, del </w:t>
      </w:r>
      <w:r>
        <w:rPr>
          <w:rFonts w:ascii="Arial" w:hAnsi="Arial" w:cs="Arial"/>
          <w:lang w:eastAsia="en-US"/>
        </w:rPr>
        <w:t>9</w:t>
      </w:r>
      <w:r w:rsidRPr="00846580">
        <w:rPr>
          <w:rFonts w:ascii="Arial" w:hAnsi="Arial" w:cs="Arial"/>
          <w:lang w:eastAsia="en-US"/>
        </w:rPr>
        <w:t xml:space="preserve"> de </w:t>
      </w:r>
      <w:r>
        <w:rPr>
          <w:rFonts w:ascii="Arial" w:hAnsi="Arial" w:cs="Arial"/>
          <w:lang w:eastAsia="en-US"/>
        </w:rPr>
        <w:t>febrero</w:t>
      </w:r>
      <w:r w:rsidRPr="00846580">
        <w:rPr>
          <w:rFonts w:ascii="Arial" w:hAnsi="Arial" w:cs="Arial"/>
          <w:lang w:eastAsia="en-US"/>
        </w:rPr>
        <w:t xml:space="preserve"> de 20</w:t>
      </w:r>
      <w:r>
        <w:rPr>
          <w:rFonts w:ascii="Arial" w:hAnsi="Arial" w:cs="Arial"/>
          <w:lang w:eastAsia="en-US"/>
        </w:rPr>
        <w:t>23</w:t>
      </w:r>
      <w:r w:rsidRPr="00846580">
        <w:rPr>
          <w:rFonts w:ascii="Arial" w:hAnsi="Arial" w:cs="Arial"/>
          <w:lang w:eastAsia="en-US"/>
        </w:rPr>
        <w:t>.</w:t>
      </w:r>
    </w:p>
    <w:p w:rsidR="000F16D0" w:rsidRPr="003C64B4" w:rsidRDefault="00AE5FA4" w:rsidP="00AE5FA4">
      <w:pPr>
        <w:tabs>
          <w:tab w:val="left" w:pos="993"/>
          <w:tab w:val="left" w:pos="2490"/>
        </w:tabs>
        <w:jc w:val="both"/>
        <w:rPr>
          <w:rFonts w:ascii="Arial" w:hAnsi="Arial" w:cs="Arial"/>
          <w:lang w:eastAsia="en-US"/>
        </w:rPr>
      </w:pPr>
      <w:r>
        <w:rPr>
          <w:rFonts w:ascii="Arial" w:hAnsi="Arial" w:cs="Arial"/>
          <w:lang w:eastAsia="en-US"/>
        </w:rPr>
        <w:tab/>
      </w:r>
      <w:r w:rsidRPr="00AE5FA4">
        <w:rPr>
          <w:rFonts w:ascii="Arial" w:hAnsi="Arial" w:cs="Arial"/>
          <w:b/>
          <w:lang w:eastAsia="en-US"/>
        </w:rPr>
        <w:t>ARTÍCULO ÚNICO.</w:t>
      </w:r>
      <w:r w:rsidRPr="00AE5FA4">
        <w:rPr>
          <w:rFonts w:ascii="Arial" w:hAnsi="Arial" w:cs="Arial"/>
          <w:lang w:eastAsia="en-US"/>
        </w:rPr>
        <w:t xml:space="preserve"> Se adiciona el artículo 50 bis</w:t>
      </w:r>
      <w:r>
        <w:rPr>
          <w:rFonts w:ascii="Arial" w:hAnsi="Arial" w:cs="Arial"/>
          <w:lang w:eastAsia="en-US"/>
        </w:rPr>
        <w:t>.</w:t>
      </w:r>
    </w:p>
    <w:sectPr w:rsidR="000F16D0" w:rsidRPr="003C64B4" w:rsidSect="004D7AA5">
      <w:headerReference w:type="default" r:id="rId20"/>
      <w:footerReference w:type="even" r:id="rId21"/>
      <w:footerReference w:type="default" r:id="rId22"/>
      <w:pgSz w:w="12240" w:h="15840" w:code="1"/>
      <w:pgMar w:top="1418" w:right="1134" w:bottom="567" w:left="158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1DD" w:rsidRDefault="008D71DD">
      <w:r>
        <w:separator/>
      </w:r>
    </w:p>
  </w:endnote>
  <w:endnote w:type="continuationSeparator" w:id="0">
    <w:p w:rsidR="008D71DD" w:rsidRDefault="008D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9DC" w:rsidRDefault="00DB39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B39DC" w:rsidRDefault="00DB39D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DB39DC" w:rsidTr="00D002B7">
      <w:tc>
        <w:tcPr>
          <w:tcW w:w="3182" w:type="dxa"/>
          <w:tcBorders>
            <w:top w:val="thinThickSmallGap" w:sz="24" w:space="0" w:color="auto"/>
            <w:left w:val="nil"/>
            <w:bottom w:val="nil"/>
            <w:right w:val="nil"/>
          </w:tcBorders>
        </w:tcPr>
        <w:p w:rsidR="00DB39DC" w:rsidRPr="00D002B7" w:rsidRDefault="00DB39DC" w:rsidP="00D002B7">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DB39DC" w:rsidRPr="00D002B7" w:rsidRDefault="00DB39DC" w:rsidP="00D002B7">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DB39DC" w:rsidRPr="00D002B7" w:rsidRDefault="00DB39DC" w:rsidP="00D002B7">
          <w:pPr>
            <w:pStyle w:val="Piedepgina"/>
            <w:jc w:val="center"/>
            <w:rPr>
              <w:rFonts w:ascii="Arial" w:hAnsi="Arial" w:cs="Arial"/>
              <w:b/>
              <w:bCs/>
              <w:lang w:eastAsia="es-MX"/>
            </w:rPr>
          </w:pPr>
        </w:p>
      </w:tc>
    </w:tr>
  </w:tbl>
  <w:p w:rsidR="00DB39DC" w:rsidRPr="0015015B" w:rsidRDefault="00DB39DC" w:rsidP="001501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1DD" w:rsidRDefault="008D71DD">
      <w:r>
        <w:separator/>
      </w:r>
    </w:p>
  </w:footnote>
  <w:footnote w:type="continuationSeparator" w:id="0">
    <w:p w:rsidR="008D71DD" w:rsidRDefault="008D7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9DC" w:rsidRDefault="00DB39DC" w:rsidP="00AD1F88">
    <w:pPr>
      <w:pBdr>
        <w:bottom w:val="thinThickSmallGap" w:sz="18" w:space="1" w:color="auto"/>
      </w:pBdr>
      <w:rPr>
        <w:rStyle w:val="Nmerodepgina"/>
        <w:rFonts w:ascii="Arial" w:hAnsi="Arial" w:cs="Arial"/>
        <w:b/>
        <w:bCs/>
        <w:i/>
        <w:iCs/>
      </w:rPr>
    </w:pPr>
    <w:r>
      <w:rPr>
        <w:rFonts w:ascii="Arial" w:hAnsi="Arial" w:cs="Arial"/>
        <w:b/>
        <w:i/>
      </w:rPr>
      <w:t>Ley de Turismo del Estado de Tamaulipas</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D31C95">
      <w:rPr>
        <w:rStyle w:val="Nmerodepgina"/>
        <w:rFonts w:ascii="Arial" w:hAnsi="Arial" w:cs="Arial"/>
        <w:b/>
        <w:bCs/>
        <w:i/>
        <w:iCs/>
        <w:noProof/>
      </w:rPr>
      <w:t>28</w:t>
    </w:r>
    <w:r>
      <w:rPr>
        <w:rStyle w:val="Nmerodepgina"/>
        <w:rFonts w:ascii="Arial" w:hAnsi="Arial" w:cs="Arial"/>
        <w:b/>
        <w:bCs/>
        <w:i/>
        <w:iCs/>
      </w:rPr>
      <w:fldChar w:fldCharType="end"/>
    </w:r>
  </w:p>
  <w:p w:rsidR="00DB39DC" w:rsidRDefault="00DB39DC">
    <w:pPr>
      <w:pStyle w:val="Encabezado"/>
    </w:pPr>
    <w:r>
      <w:rPr>
        <w:rFonts w:ascii="Arial" w:hAnsi="Arial" w:cs="Arial"/>
        <w:b/>
        <w:bCs/>
        <w:noProof/>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2.7pt;margin-top:330.5pt;width:486.15pt;height:45.7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AD66"/>
    <w:multiLevelType w:val="singleLevel"/>
    <w:tmpl w:val="2B2EEE9A"/>
    <w:lvl w:ilvl="0">
      <w:start w:val="2"/>
      <w:numFmt w:val="upperRoman"/>
      <w:lvlText w:val="%1."/>
      <w:lvlJc w:val="left"/>
      <w:pPr>
        <w:tabs>
          <w:tab w:val="num" w:pos="1800"/>
        </w:tabs>
        <w:ind w:left="1368"/>
      </w:pPr>
      <w:rPr>
        <w:rFonts w:ascii="Arial" w:hAnsi="Arial" w:cs="Arial"/>
        <w:snapToGrid/>
        <w:sz w:val="20"/>
        <w:szCs w:val="20"/>
      </w:rPr>
    </w:lvl>
  </w:abstractNum>
  <w:abstractNum w:abstractNumId="1">
    <w:nsid w:val="0017238A"/>
    <w:multiLevelType w:val="singleLevel"/>
    <w:tmpl w:val="72FCC58E"/>
    <w:lvl w:ilvl="0">
      <w:start w:val="1"/>
      <w:numFmt w:val="decimal"/>
      <w:lvlText w:val="%1."/>
      <w:lvlJc w:val="left"/>
      <w:pPr>
        <w:tabs>
          <w:tab w:val="num" w:pos="1728"/>
        </w:tabs>
        <w:ind w:left="1368"/>
      </w:pPr>
      <w:rPr>
        <w:rFonts w:ascii="Arial" w:hAnsi="Arial" w:cs="Arial"/>
        <w:snapToGrid/>
        <w:sz w:val="20"/>
        <w:szCs w:val="20"/>
      </w:rPr>
    </w:lvl>
  </w:abstractNum>
  <w:abstractNum w:abstractNumId="2">
    <w:nsid w:val="0039C595"/>
    <w:multiLevelType w:val="singleLevel"/>
    <w:tmpl w:val="B7E67212"/>
    <w:lvl w:ilvl="0">
      <w:start w:val="1"/>
      <w:numFmt w:val="upperRoman"/>
      <w:lvlText w:val="%1."/>
      <w:lvlJc w:val="left"/>
      <w:pPr>
        <w:tabs>
          <w:tab w:val="num" w:pos="1728"/>
        </w:tabs>
        <w:ind w:left="1296"/>
      </w:pPr>
      <w:rPr>
        <w:rFonts w:ascii="Arial" w:hAnsi="Arial" w:cs="Arial"/>
        <w:snapToGrid/>
        <w:sz w:val="20"/>
        <w:szCs w:val="20"/>
      </w:rPr>
    </w:lvl>
  </w:abstractNum>
  <w:abstractNum w:abstractNumId="3">
    <w:nsid w:val="004D20BA"/>
    <w:multiLevelType w:val="multilevel"/>
    <w:tmpl w:val="116E02B4"/>
    <w:lvl w:ilvl="0">
      <w:start w:val="1"/>
      <w:numFmt w:val="decimal"/>
      <w:lvlText w:val="%1."/>
      <w:lvlJc w:val="left"/>
      <w:pPr>
        <w:tabs>
          <w:tab w:val="num" w:pos="288"/>
        </w:tabs>
        <w:ind w:left="0"/>
      </w:pPr>
      <w:rPr>
        <w:rFonts w:ascii="Arial" w:hAnsi="Arial" w:cs="Arial"/>
        <w:snapToGrid/>
        <w:sz w:val="20"/>
        <w:szCs w:val="20"/>
      </w:rPr>
    </w:lvl>
    <w:lvl w:ilvl="1" w:tentative="1">
      <w:start w:val="1"/>
      <w:numFmt w:val="lowerLetter"/>
      <w:lvlText w:val="%2."/>
      <w:lvlJc w:val="left"/>
      <w:pPr>
        <w:ind w:left="72" w:hanging="360"/>
      </w:pPr>
    </w:lvl>
    <w:lvl w:ilvl="2" w:tentative="1">
      <w:start w:val="1"/>
      <w:numFmt w:val="lowerRoman"/>
      <w:lvlText w:val="%3."/>
      <w:lvlJc w:val="right"/>
      <w:pPr>
        <w:ind w:left="792" w:hanging="180"/>
      </w:pPr>
    </w:lvl>
    <w:lvl w:ilvl="3" w:tentative="1">
      <w:start w:val="1"/>
      <w:numFmt w:val="decimal"/>
      <w:lvlText w:val="%4."/>
      <w:lvlJc w:val="left"/>
      <w:pPr>
        <w:ind w:left="1512" w:hanging="360"/>
      </w:pPr>
    </w:lvl>
    <w:lvl w:ilvl="4" w:tentative="1">
      <w:start w:val="1"/>
      <w:numFmt w:val="lowerLetter"/>
      <w:lvlText w:val="%5."/>
      <w:lvlJc w:val="left"/>
      <w:pPr>
        <w:ind w:left="2232" w:hanging="360"/>
      </w:pPr>
    </w:lvl>
    <w:lvl w:ilvl="5" w:tentative="1">
      <w:start w:val="1"/>
      <w:numFmt w:val="lowerRoman"/>
      <w:lvlText w:val="%6."/>
      <w:lvlJc w:val="right"/>
      <w:pPr>
        <w:ind w:left="2952" w:hanging="180"/>
      </w:pPr>
    </w:lvl>
    <w:lvl w:ilvl="6" w:tentative="1">
      <w:start w:val="1"/>
      <w:numFmt w:val="decimal"/>
      <w:lvlText w:val="%7."/>
      <w:lvlJc w:val="left"/>
      <w:pPr>
        <w:ind w:left="3672" w:hanging="360"/>
      </w:pPr>
    </w:lvl>
    <w:lvl w:ilvl="7" w:tentative="1">
      <w:start w:val="1"/>
      <w:numFmt w:val="lowerLetter"/>
      <w:lvlText w:val="%8."/>
      <w:lvlJc w:val="left"/>
      <w:pPr>
        <w:ind w:left="4392" w:hanging="360"/>
      </w:pPr>
    </w:lvl>
    <w:lvl w:ilvl="8" w:tentative="1">
      <w:start w:val="1"/>
      <w:numFmt w:val="lowerRoman"/>
      <w:lvlText w:val="%9."/>
      <w:lvlJc w:val="right"/>
      <w:pPr>
        <w:ind w:left="5112" w:hanging="180"/>
      </w:pPr>
    </w:lvl>
  </w:abstractNum>
  <w:abstractNum w:abstractNumId="4">
    <w:nsid w:val="008D7162"/>
    <w:multiLevelType w:val="singleLevel"/>
    <w:tmpl w:val="1FE85064"/>
    <w:lvl w:ilvl="0">
      <w:start w:val="2"/>
      <w:numFmt w:val="upperRoman"/>
      <w:lvlText w:val="%1."/>
      <w:lvlJc w:val="left"/>
      <w:pPr>
        <w:tabs>
          <w:tab w:val="num" w:pos="1800"/>
        </w:tabs>
        <w:ind w:left="1368"/>
      </w:pPr>
      <w:rPr>
        <w:rFonts w:ascii="Arial" w:hAnsi="Arial" w:cs="Arial"/>
        <w:snapToGrid/>
        <w:spacing w:val="-3"/>
        <w:sz w:val="20"/>
        <w:szCs w:val="20"/>
      </w:rPr>
    </w:lvl>
  </w:abstractNum>
  <w:abstractNum w:abstractNumId="5">
    <w:nsid w:val="00CDD0AF"/>
    <w:multiLevelType w:val="singleLevel"/>
    <w:tmpl w:val="743A4CE8"/>
    <w:lvl w:ilvl="0">
      <w:start w:val="2"/>
      <w:numFmt w:val="upperRoman"/>
      <w:lvlText w:val="%1."/>
      <w:lvlJc w:val="left"/>
      <w:pPr>
        <w:tabs>
          <w:tab w:val="num" w:pos="1728"/>
        </w:tabs>
        <w:ind w:left="1296"/>
      </w:pPr>
      <w:rPr>
        <w:rFonts w:ascii="Arial" w:hAnsi="Arial" w:cs="Arial"/>
        <w:snapToGrid/>
        <w:sz w:val="20"/>
        <w:szCs w:val="20"/>
      </w:rPr>
    </w:lvl>
  </w:abstractNum>
  <w:abstractNum w:abstractNumId="6">
    <w:nsid w:val="00E61573"/>
    <w:multiLevelType w:val="singleLevel"/>
    <w:tmpl w:val="7D209C70"/>
    <w:lvl w:ilvl="0">
      <w:start w:val="13"/>
      <w:numFmt w:val="upperRoman"/>
      <w:lvlText w:val="%1."/>
      <w:lvlJc w:val="left"/>
      <w:pPr>
        <w:tabs>
          <w:tab w:val="num" w:pos="1944"/>
        </w:tabs>
        <w:ind w:left="1368"/>
      </w:pPr>
      <w:rPr>
        <w:rFonts w:ascii="Arial" w:hAnsi="Arial" w:cs="Arial"/>
        <w:snapToGrid/>
        <w:sz w:val="20"/>
        <w:szCs w:val="20"/>
      </w:rPr>
    </w:lvl>
  </w:abstractNum>
  <w:abstractNum w:abstractNumId="7">
    <w:nsid w:val="00F867D1"/>
    <w:multiLevelType w:val="singleLevel"/>
    <w:tmpl w:val="1CEE1B4C"/>
    <w:lvl w:ilvl="0">
      <w:start w:val="4"/>
      <w:numFmt w:val="upperRoman"/>
      <w:lvlText w:val="%1."/>
      <w:lvlJc w:val="left"/>
      <w:pPr>
        <w:tabs>
          <w:tab w:val="num" w:pos="1728"/>
        </w:tabs>
        <w:ind w:left="1368"/>
      </w:pPr>
      <w:rPr>
        <w:rFonts w:ascii="Arial" w:hAnsi="Arial" w:cs="Arial"/>
        <w:snapToGrid/>
        <w:sz w:val="20"/>
        <w:szCs w:val="20"/>
      </w:rPr>
    </w:lvl>
  </w:abstractNum>
  <w:abstractNum w:abstractNumId="8">
    <w:nsid w:val="011D876A"/>
    <w:multiLevelType w:val="singleLevel"/>
    <w:tmpl w:val="AE5A4266"/>
    <w:lvl w:ilvl="0">
      <w:start w:val="17"/>
      <w:numFmt w:val="upperRoman"/>
      <w:lvlText w:val="%1."/>
      <w:lvlJc w:val="left"/>
      <w:pPr>
        <w:tabs>
          <w:tab w:val="num" w:pos="1076"/>
        </w:tabs>
        <w:ind w:left="284"/>
      </w:pPr>
      <w:rPr>
        <w:rFonts w:ascii="Arial" w:hAnsi="Arial" w:cs="Arial"/>
        <w:snapToGrid/>
        <w:sz w:val="20"/>
        <w:szCs w:val="20"/>
      </w:rPr>
    </w:lvl>
  </w:abstractNum>
  <w:abstractNum w:abstractNumId="9">
    <w:nsid w:val="01352196"/>
    <w:multiLevelType w:val="singleLevel"/>
    <w:tmpl w:val="759A0934"/>
    <w:lvl w:ilvl="0">
      <w:start w:val="2"/>
      <w:numFmt w:val="upperRoman"/>
      <w:lvlText w:val="%1."/>
      <w:lvlJc w:val="left"/>
      <w:pPr>
        <w:tabs>
          <w:tab w:val="num" w:pos="1944"/>
        </w:tabs>
        <w:ind w:left="1296"/>
      </w:pPr>
      <w:rPr>
        <w:rFonts w:ascii="Arial" w:hAnsi="Arial" w:cs="Arial"/>
        <w:snapToGrid/>
        <w:sz w:val="20"/>
        <w:szCs w:val="20"/>
      </w:rPr>
    </w:lvl>
  </w:abstractNum>
  <w:abstractNum w:abstractNumId="10">
    <w:nsid w:val="014B3C57"/>
    <w:multiLevelType w:val="singleLevel"/>
    <w:tmpl w:val="21401366"/>
    <w:lvl w:ilvl="0">
      <w:start w:val="1"/>
      <w:numFmt w:val="decimal"/>
      <w:lvlText w:val="%1."/>
      <w:lvlJc w:val="left"/>
      <w:pPr>
        <w:tabs>
          <w:tab w:val="num" w:pos="1728"/>
        </w:tabs>
        <w:ind w:left="1368"/>
      </w:pPr>
      <w:rPr>
        <w:rFonts w:ascii="Arial" w:hAnsi="Arial" w:cs="Arial"/>
        <w:snapToGrid/>
        <w:sz w:val="20"/>
        <w:szCs w:val="20"/>
      </w:rPr>
    </w:lvl>
  </w:abstractNum>
  <w:abstractNum w:abstractNumId="11">
    <w:nsid w:val="0166A893"/>
    <w:multiLevelType w:val="singleLevel"/>
    <w:tmpl w:val="12AA69BC"/>
    <w:lvl w:ilvl="0">
      <w:start w:val="1"/>
      <w:numFmt w:val="decimal"/>
      <w:lvlText w:val="%1."/>
      <w:lvlJc w:val="left"/>
      <w:pPr>
        <w:tabs>
          <w:tab w:val="num" w:pos="1728"/>
        </w:tabs>
        <w:ind w:left="1296"/>
      </w:pPr>
      <w:rPr>
        <w:rFonts w:ascii="Arial" w:hAnsi="Arial" w:cs="Arial"/>
        <w:snapToGrid/>
        <w:sz w:val="20"/>
        <w:szCs w:val="20"/>
      </w:rPr>
    </w:lvl>
  </w:abstractNum>
  <w:abstractNum w:abstractNumId="12">
    <w:nsid w:val="017156DB"/>
    <w:multiLevelType w:val="singleLevel"/>
    <w:tmpl w:val="C60EB90A"/>
    <w:lvl w:ilvl="0">
      <w:start w:val="1"/>
      <w:numFmt w:val="decimal"/>
      <w:lvlText w:val="%1."/>
      <w:lvlJc w:val="left"/>
      <w:pPr>
        <w:tabs>
          <w:tab w:val="num" w:pos="1728"/>
        </w:tabs>
        <w:ind w:left="1296"/>
      </w:pPr>
      <w:rPr>
        <w:rFonts w:ascii="Arial" w:hAnsi="Arial" w:cs="Arial"/>
        <w:snapToGrid/>
        <w:sz w:val="20"/>
        <w:szCs w:val="20"/>
      </w:rPr>
    </w:lvl>
  </w:abstractNum>
  <w:abstractNum w:abstractNumId="13">
    <w:nsid w:val="018C8DC8"/>
    <w:multiLevelType w:val="singleLevel"/>
    <w:tmpl w:val="437A0028"/>
    <w:lvl w:ilvl="0">
      <w:start w:val="6"/>
      <w:numFmt w:val="decimal"/>
      <w:lvlText w:val="%1."/>
      <w:lvlJc w:val="left"/>
      <w:pPr>
        <w:tabs>
          <w:tab w:val="num" w:pos="1800"/>
        </w:tabs>
        <w:ind w:left="1296" w:firstLine="72"/>
      </w:pPr>
      <w:rPr>
        <w:rFonts w:ascii="Arial" w:hAnsi="Arial" w:cs="Arial"/>
        <w:snapToGrid/>
        <w:sz w:val="20"/>
        <w:szCs w:val="20"/>
      </w:rPr>
    </w:lvl>
  </w:abstractNum>
  <w:abstractNum w:abstractNumId="14">
    <w:nsid w:val="01A3CDAD"/>
    <w:multiLevelType w:val="singleLevel"/>
    <w:tmpl w:val="DDBAA286"/>
    <w:lvl w:ilvl="0">
      <w:start w:val="1"/>
      <w:numFmt w:val="upperRoman"/>
      <w:lvlText w:val="%1."/>
      <w:lvlJc w:val="left"/>
      <w:pPr>
        <w:tabs>
          <w:tab w:val="num" w:pos="432"/>
        </w:tabs>
      </w:pPr>
      <w:rPr>
        <w:rFonts w:ascii="Arial" w:hAnsi="Arial" w:cs="Arial"/>
        <w:snapToGrid/>
        <w:spacing w:val="-3"/>
        <w:sz w:val="20"/>
        <w:szCs w:val="20"/>
      </w:rPr>
    </w:lvl>
  </w:abstractNum>
  <w:abstractNum w:abstractNumId="15">
    <w:nsid w:val="022CDADA"/>
    <w:multiLevelType w:val="singleLevel"/>
    <w:tmpl w:val="AD1EDB06"/>
    <w:lvl w:ilvl="0">
      <w:start w:val="1"/>
      <w:numFmt w:val="upperRoman"/>
      <w:lvlText w:val="%1."/>
      <w:lvlJc w:val="left"/>
      <w:pPr>
        <w:tabs>
          <w:tab w:val="num" w:pos="1800"/>
        </w:tabs>
        <w:ind w:left="1368"/>
      </w:pPr>
      <w:rPr>
        <w:rFonts w:ascii="Arial" w:hAnsi="Arial" w:cs="Arial"/>
        <w:snapToGrid/>
        <w:sz w:val="20"/>
        <w:szCs w:val="20"/>
      </w:rPr>
    </w:lvl>
  </w:abstractNum>
  <w:abstractNum w:abstractNumId="16">
    <w:nsid w:val="022D1331"/>
    <w:multiLevelType w:val="singleLevel"/>
    <w:tmpl w:val="BBF06F04"/>
    <w:lvl w:ilvl="0">
      <w:start w:val="1"/>
      <w:numFmt w:val="decimal"/>
      <w:lvlText w:val="%1."/>
      <w:lvlJc w:val="left"/>
      <w:pPr>
        <w:tabs>
          <w:tab w:val="num" w:pos="1728"/>
        </w:tabs>
        <w:ind w:left="1368"/>
      </w:pPr>
      <w:rPr>
        <w:rFonts w:ascii="Arial" w:hAnsi="Arial" w:cs="Arial"/>
        <w:snapToGrid/>
        <w:sz w:val="20"/>
        <w:szCs w:val="20"/>
      </w:rPr>
    </w:lvl>
  </w:abstractNum>
  <w:abstractNum w:abstractNumId="17">
    <w:nsid w:val="02952CE5"/>
    <w:multiLevelType w:val="singleLevel"/>
    <w:tmpl w:val="BFDE5EF2"/>
    <w:lvl w:ilvl="0">
      <w:start w:val="1"/>
      <w:numFmt w:val="decimal"/>
      <w:lvlText w:val="%1."/>
      <w:lvlJc w:val="left"/>
      <w:pPr>
        <w:tabs>
          <w:tab w:val="num" w:pos="1728"/>
        </w:tabs>
        <w:ind w:left="1368"/>
      </w:pPr>
      <w:rPr>
        <w:rFonts w:ascii="Arial" w:hAnsi="Arial" w:cs="Arial"/>
        <w:snapToGrid/>
        <w:sz w:val="20"/>
        <w:szCs w:val="20"/>
      </w:rPr>
    </w:lvl>
  </w:abstractNum>
  <w:abstractNum w:abstractNumId="18">
    <w:nsid w:val="02B2ACA7"/>
    <w:multiLevelType w:val="singleLevel"/>
    <w:tmpl w:val="14B6CD14"/>
    <w:lvl w:ilvl="0">
      <w:start w:val="4"/>
      <w:numFmt w:val="upperRoman"/>
      <w:lvlText w:val="%1."/>
      <w:lvlJc w:val="left"/>
      <w:pPr>
        <w:tabs>
          <w:tab w:val="num" w:pos="1872"/>
        </w:tabs>
        <w:ind w:left="1296"/>
      </w:pPr>
      <w:rPr>
        <w:rFonts w:ascii="Arial" w:hAnsi="Arial" w:cs="Arial"/>
        <w:snapToGrid/>
        <w:sz w:val="20"/>
        <w:szCs w:val="20"/>
      </w:rPr>
    </w:lvl>
  </w:abstractNum>
  <w:abstractNum w:abstractNumId="19">
    <w:nsid w:val="02E69FDB"/>
    <w:multiLevelType w:val="singleLevel"/>
    <w:tmpl w:val="003E9284"/>
    <w:lvl w:ilvl="0">
      <w:start w:val="1"/>
      <w:numFmt w:val="decimal"/>
      <w:lvlText w:val="%1."/>
      <w:lvlJc w:val="left"/>
      <w:pPr>
        <w:tabs>
          <w:tab w:val="num" w:pos="1656"/>
        </w:tabs>
        <w:ind w:left="1296"/>
      </w:pPr>
      <w:rPr>
        <w:rFonts w:ascii="Arial" w:hAnsi="Arial" w:cs="Arial"/>
        <w:snapToGrid/>
        <w:sz w:val="20"/>
        <w:szCs w:val="20"/>
      </w:rPr>
    </w:lvl>
  </w:abstractNum>
  <w:abstractNum w:abstractNumId="20">
    <w:nsid w:val="02FCB7F9"/>
    <w:multiLevelType w:val="singleLevel"/>
    <w:tmpl w:val="284424A4"/>
    <w:lvl w:ilvl="0">
      <w:start w:val="2"/>
      <w:numFmt w:val="upperRoman"/>
      <w:lvlText w:val="%1."/>
      <w:lvlJc w:val="left"/>
      <w:pPr>
        <w:tabs>
          <w:tab w:val="num" w:pos="1800"/>
        </w:tabs>
        <w:ind w:left="1368"/>
      </w:pPr>
      <w:rPr>
        <w:rFonts w:ascii="Arial" w:hAnsi="Arial" w:cs="Arial"/>
        <w:snapToGrid/>
        <w:sz w:val="20"/>
        <w:szCs w:val="20"/>
      </w:rPr>
    </w:lvl>
  </w:abstractNum>
  <w:abstractNum w:abstractNumId="21">
    <w:nsid w:val="030A0D43"/>
    <w:multiLevelType w:val="singleLevel"/>
    <w:tmpl w:val="BFE430E2"/>
    <w:lvl w:ilvl="0">
      <w:start w:val="1"/>
      <w:numFmt w:val="decimal"/>
      <w:lvlText w:val="%1."/>
      <w:lvlJc w:val="left"/>
      <w:pPr>
        <w:tabs>
          <w:tab w:val="num" w:pos="1656"/>
        </w:tabs>
        <w:ind w:left="1296"/>
      </w:pPr>
      <w:rPr>
        <w:rFonts w:ascii="Arial" w:hAnsi="Arial" w:cs="Arial"/>
        <w:snapToGrid/>
        <w:sz w:val="20"/>
        <w:szCs w:val="20"/>
      </w:rPr>
    </w:lvl>
  </w:abstractNum>
  <w:abstractNum w:abstractNumId="22">
    <w:nsid w:val="031FAB62"/>
    <w:multiLevelType w:val="singleLevel"/>
    <w:tmpl w:val="F008E4B0"/>
    <w:lvl w:ilvl="0">
      <w:start w:val="9"/>
      <w:numFmt w:val="upperRoman"/>
      <w:lvlText w:val="%1."/>
      <w:lvlJc w:val="left"/>
      <w:pPr>
        <w:tabs>
          <w:tab w:val="num" w:pos="1728"/>
        </w:tabs>
        <w:ind w:left="1368"/>
      </w:pPr>
      <w:rPr>
        <w:rFonts w:ascii="Arial" w:hAnsi="Arial" w:cs="Arial"/>
        <w:snapToGrid/>
        <w:sz w:val="20"/>
        <w:szCs w:val="20"/>
      </w:rPr>
    </w:lvl>
  </w:abstractNum>
  <w:abstractNum w:abstractNumId="23">
    <w:nsid w:val="033A1421"/>
    <w:multiLevelType w:val="singleLevel"/>
    <w:tmpl w:val="A306BE94"/>
    <w:lvl w:ilvl="0">
      <w:start w:val="3"/>
      <w:numFmt w:val="upperRoman"/>
      <w:lvlText w:val="%1."/>
      <w:lvlJc w:val="left"/>
      <w:pPr>
        <w:tabs>
          <w:tab w:val="num" w:pos="1800"/>
        </w:tabs>
        <w:ind w:left="1296"/>
      </w:pPr>
      <w:rPr>
        <w:rFonts w:ascii="Arial" w:hAnsi="Arial" w:cs="Arial"/>
        <w:snapToGrid/>
        <w:sz w:val="20"/>
        <w:szCs w:val="20"/>
      </w:rPr>
    </w:lvl>
  </w:abstractNum>
  <w:abstractNum w:abstractNumId="24">
    <w:nsid w:val="03511B87"/>
    <w:multiLevelType w:val="singleLevel"/>
    <w:tmpl w:val="8CD409FA"/>
    <w:lvl w:ilvl="0">
      <w:start w:val="1"/>
      <w:numFmt w:val="decimal"/>
      <w:lvlText w:val="%1."/>
      <w:lvlJc w:val="left"/>
      <w:pPr>
        <w:tabs>
          <w:tab w:val="num" w:pos="1728"/>
        </w:tabs>
        <w:ind w:left="1368"/>
      </w:pPr>
      <w:rPr>
        <w:rFonts w:ascii="Arial" w:hAnsi="Arial" w:cs="Arial"/>
        <w:snapToGrid/>
        <w:sz w:val="20"/>
        <w:szCs w:val="20"/>
      </w:rPr>
    </w:lvl>
  </w:abstractNum>
  <w:abstractNum w:abstractNumId="25">
    <w:nsid w:val="0369A080"/>
    <w:multiLevelType w:val="singleLevel"/>
    <w:tmpl w:val="C4961FF8"/>
    <w:lvl w:ilvl="0">
      <w:start w:val="3"/>
      <w:numFmt w:val="upperRoman"/>
      <w:lvlText w:val="%1."/>
      <w:lvlJc w:val="left"/>
      <w:pPr>
        <w:tabs>
          <w:tab w:val="num" w:pos="1872"/>
        </w:tabs>
        <w:ind w:left="1296"/>
      </w:pPr>
      <w:rPr>
        <w:rFonts w:ascii="Arial" w:hAnsi="Arial" w:cs="Arial"/>
        <w:snapToGrid/>
        <w:sz w:val="20"/>
        <w:szCs w:val="20"/>
      </w:rPr>
    </w:lvl>
  </w:abstractNum>
  <w:abstractNum w:abstractNumId="26">
    <w:nsid w:val="03C24E6E"/>
    <w:multiLevelType w:val="singleLevel"/>
    <w:tmpl w:val="A92203EE"/>
    <w:lvl w:ilvl="0">
      <w:start w:val="1"/>
      <w:numFmt w:val="decimal"/>
      <w:lvlText w:val="%1."/>
      <w:lvlJc w:val="left"/>
      <w:pPr>
        <w:tabs>
          <w:tab w:val="num" w:pos="1656"/>
        </w:tabs>
        <w:ind w:left="1296"/>
      </w:pPr>
      <w:rPr>
        <w:rFonts w:ascii="Arial" w:hAnsi="Arial" w:cs="Arial"/>
        <w:snapToGrid/>
        <w:sz w:val="20"/>
        <w:szCs w:val="20"/>
      </w:rPr>
    </w:lvl>
  </w:abstractNum>
  <w:abstractNum w:abstractNumId="27">
    <w:nsid w:val="03E78159"/>
    <w:multiLevelType w:val="singleLevel"/>
    <w:tmpl w:val="24CE4A90"/>
    <w:lvl w:ilvl="0">
      <w:start w:val="1"/>
      <w:numFmt w:val="decimal"/>
      <w:lvlText w:val="%1."/>
      <w:lvlJc w:val="left"/>
      <w:pPr>
        <w:tabs>
          <w:tab w:val="num" w:pos="1800"/>
        </w:tabs>
        <w:ind w:left="1296"/>
      </w:pPr>
      <w:rPr>
        <w:rFonts w:ascii="Arial" w:hAnsi="Arial" w:cs="Arial"/>
        <w:snapToGrid/>
        <w:sz w:val="20"/>
        <w:szCs w:val="20"/>
      </w:rPr>
    </w:lvl>
  </w:abstractNum>
  <w:abstractNum w:abstractNumId="28">
    <w:nsid w:val="0407CCE4"/>
    <w:multiLevelType w:val="singleLevel"/>
    <w:tmpl w:val="3BF6B5BE"/>
    <w:lvl w:ilvl="0">
      <w:start w:val="2"/>
      <w:numFmt w:val="upperRoman"/>
      <w:lvlText w:val="%1."/>
      <w:lvlJc w:val="left"/>
      <w:pPr>
        <w:tabs>
          <w:tab w:val="num" w:pos="1728"/>
        </w:tabs>
        <w:ind w:left="1296"/>
      </w:pPr>
      <w:rPr>
        <w:rFonts w:ascii="Arial" w:hAnsi="Arial" w:cs="Arial"/>
        <w:snapToGrid/>
        <w:sz w:val="20"/>
        <w:szCs w:val="20"/>
      </w:rPr>
    </w:lvl>
  </w:abstractNum>
  <w:abstractNum w:abstractNumId="29">
    <w:nsid w:val="0433FE4E"/>
    <w:multiLevelType w:val="singleLevel"/>
    <w:tmpl w:val="9FAC2BB6"/>
    <w:lvl w:ilvl="0">
      <w:start w:val="1"/>
      <w:numFmt w:val="decimal"/>
      <w:lvlText w:val="%1."/>
      <w:lvlJc w:val="left"/>
      <w:pPr>
        <w:tabs>
          <w:tab w:val="num" w:pos="1800"/>
        </w:tabs>
        <w:ind w:left="1296"/>
      </w:pPr>
      <w:rPr>
        <w:rFonts w:ascii="Arial" w:hAnsi="Arial" w:cs="Arial"/>
        <w:snapToGrid/>
        <w:sz w:val="20"/>
        <w:szCs w:val="20"/>
      </w:rPr>
    </w:lvl>
  </w:abstractNum>
  <w:abstractNum w:abstractNumId="30">
    <w:nsid w:val="05020AAD"/>
    <w:multiLevelType w:val="singleLevel"/>
    <w:tmpl w:val="74EE37A6"/>
    <w:lvl w:ilvl="0">
      <w:start w:val="1"/>
      <w:numFmt w:val="decimal"/>
      <w:lvlText w:val="%1."/>
      <w:lvlJc w:val="left"/>
      <w:pPr>
        <w:tabs>
          <w:tab w:val="num" w:pos="1728"/>
        </w:tabs>
        <w:ind w:left="1296"/>
      </w:pPr>
      <w:rPr>
        <w:rFonts w:ascii="Arial" w:hAnsi="Arial" w:cs="Arial"/>
        <w:snapToGrid/>
        <w:sz w:val="20"/>
        <w:szCs w:val="20"/>
      </w:rPr>
    </w:lvl>
  </w:abstractNum>
  <w:abstractNum w:abstractNumId="31">
    <w:nsid w:val="0573476A"/>
    <w:multiLevelType w:val="singleLevel"/>
    <w:tmpl w:val="BC56AE90"/>
    <w:lvl w:ilvl="0">
      <w:start w:val="1"/>
      <w:numFmt w:val="upperRoman"/>
      <w:lvlText w:val="%1."/>
      <w:lvlJc w:val="left"/>
      <w:pPr>
        <w:tabs>
          <w:tab w:val="num" w:pos="1872"/>
        </w:tabs>
        <w:ind w:left="1296"/>
      </w:pPr>
      <w:rPr>
        <w:rFonts w:ascii="Arial" w:hAnsi="Arial" w:cs="Arial"/>
        <w:snapToGrid/>
        <w:sz w:val="20"/>
        <w:szCs w:val="20"/>
      </w:rPr>
    </w:lvl>
  </w:abstractNum>
  <w:abstractNum w:abstractNumId="32">
    <w:nsid w:val="059542BB"/>
    <w:multiLevelType w:val="singleLevel"/>
    <w:tmpl w:val="08749BDC"/>
    <w:lvl w:ilvl="0">
      <w:start w:val="1"/>
      <w:numFmt w:val="decimal"/>
      <w:lvlText w:val="%1."/>
      <w:lvlJc w:val="left"/>
      <w:pPr>
        <w:tabs>
          <w:tab w:val="num" w:pos="1656"/>
        </w:tabs>
        <w:ind w:left="1296"/>
      </w:pPr>
      <w:rPr>
        <w:rFonts w:ascii="Arial" w:hAnsi="Arial" w:cs="Arial"/>
        <w:snapToGrid/>
        <w:sz w:val="20"/>
        <w:szCs w:val="20"/>
      </w:rPr>
    </w:lvl>
  </w:abstractNum>
  <w:abstractNum w:abstractNumId="33">
    <w:nsid w:val="06394D29"/>
    <w:multiLevelType w:val="singleLevel"/>
    <w:tmpl w:val="71E61C7C"/>
    <w:lvl w:ilvl="0">
      <w:start w:val="4"/>
      <w:numFmt w:val="upperRoman"/>
      <w:lvlText w:val="%1."/>
      <w:lvlJc w:val="left"/>
      <w:pPr>
        <w:tabs>
          <w:tab w:val="num" w:pos="1872"/>
        </w:tabs>
        <w:ind w:left="1296"/>
      </w:pPr>
      <w:rPr>
        <w:rFonts w:ascii="Arial" w:hAnsi="Arial" w:cs="Arial"/>
        <w:snapToGrid/>
        <w:sz w:val="20"/>
        <w:szCs w:val="20"/>
      </w:rPr>
    </w:lvl>
  </w:abstractNum>
  <w:abstractNum w:abstractNumId="34">
    <w:nsid w:val="06428255"/>
    <w:multiLevelType w:val="singleLevel"/>
    <w:tmpl w:val="DC986C78"/>
    <w:lvl w:ilvl="0">
      <w:start w:val="1"/>
      <w:numFmt w:val="lowerLetter"/>
      <w:lvlText w:val="%1)"/>
      <w:lvlJc w:val="left"/>
      <w:pPr>
        <w:tabs>
          <w:tab w:val="num" w:pos="1728"/>
        </w:tabs>
        <w:ind w:left="1368"/>
      </w:pPr>
      <w:rPr>
        <w:rFonts w:ascii="Arial" w:hAnsi="Arial" w:cs="Arial"/>
        <w:snapToGrid/>
        <w:sz w:val="20"/>
        <w:szCs w:val="20"/>
      </w:rPr>
    </w:lvl>
  </w:abstractNum>
  <w:abstractNum w:abstractNumId="35">
    <w:nsid w:val="06631F02"/>
    <w:multiLevelType w:val="singleLevel"/>
    <w:tmpl w:val="0AFCB1EA"/>
    <w:lvl w:ilvl="0">
      <w:start w:val="27"/>
      <w:numFmt w:val="upperRoman"/>
      <w:lvlText w:val="%1."/>
      <w:lvlJc w:val="left"/>
      <w:pPr>
        <w:tabs>
          <w:tab w:val="num" w:pos="2232"/>
        </w:tabs>
        <w:ind w:left="1368"/>
      </w:pPr>
      <w:rPr>
        <w:rFonts w:ascii="Arial" w:hAnsi="Arial" w:cs="Arial"/>
        <w:snapToGrid/>
        <w:spacing w:val="-2"/>
        <w:sz w:val="20"/>
        <w:szCs w:val="20"/>
      </w:rPr>
    </w:lvl>
  </w:abstractNum>
  <w:abstractNum w:abstractNumId="36">
    <w:nsid w:val="06E1FC40"/>
    <w:multiLevelType w:val="singleLevel"/>
    <w:tmpl w:val="A1467AAE"/>
    <w:lvl w:ilvl="0">
      <w:start w:val="1"/>
      <w:numFmt w:val="lowerLetter"/>
      <w:lvlText w:val="%1)"/>
      <w:lvlJc w:val="left"/>
      <w:pPr>
        <w:tabs>
          <w:tab w:val="num" w:pos="1728"/>
        </w:tabs>
        <w:ind w:left="1296"/>
      </w:pPr>
      <w:rPr>
        <w:rFonts w:ascii="Arial" w:hAnsi="Arial" w:cs="Arial"/>
        <w:snapToGrid/>
        <w:sz w:val="20"/>
        <w:szCs w:val="20"/>
      </w:rPr>
    </w:lvl>
  </w:abstractNum>
  <w:abstractNum w:abstractNumId="37">
    <w:nsid w:val="070DCD82"/>
    <w:multiLevelType w:val="singleLevel"/>
    <w:tmpl w:val="BFC8D620"/>
    <w:lvl w:ilvl="0">
      <w:start w:val="1"/>
      <w:numFmt w:val="upperRoman"/>
      <w:lvlText w:val="%1."/>
      <w:lvlJc w:val="left"/>
      <w:pPr>
        <w:tabs>
          <w:tab w:val="num" w:pos="1872"/>
        </w:tabs>
        <w:ind w:left="1368"/>
      </w:pPr>
      <w:rPr>
        <w:rFonts w:ascii="Arial" w:hAnsi="Arial" w:cs="Arial"/>
        <w:snapToGrid/>
        <w:sz w:val="20"/>
        <w:szCs w:val="20"/>
      </w:rPr>
    </w:lvl>
  </w:abstractNum>
  <w:abstractNum w:abstractNumId="38">
    <w:nsid w:val="0756EE74"/>
    <w:multiLevelType w:val="singleLevel"/>
    <w:tmpl w:val="AA308760"/>
    <w:lvl w:ilvl="0">
      <w:start w:val="1"/>
      <w:numFmt w:val="decimal"/>
      <w:lvlText w:val="%1."/>
      <w:lvlJc w:val="left"/>
      <w:pPr>
        <w:tabs>
          <w:tab w:val="num" w:pos="1728"/>
        </w:tabs>
        <w:ind w:left="1296"/>
      </w:pPr>
      <w:rPr>
        <w:rFonts w:ascii="Arial" w:hAnsi="Arial" w:cs="Arial"/>
        <w:snapToGrid/>
        <w:sz w:val="20"/>
        <w:szCs w:val="20"/>
      </w:rPr>
    </w:lvl>
  </w:abstractNum>
  <w:abstractNum w:abstractNumId="39">
    <w:nsid w:val="079F994E"/>
    <w:multiLevelType w:val="singleLevel"/>
    <w:tmpl w:val="46FCB376"/>
    <w:lvl w:ilvl="0">
      <w:start w:val="1"/>
      <w:numFmt w:val="decimal"/>
      <w:lvlText w:val="%1."/>
      <w:lvlJc w:val="left"/>
      <w:pPr>
        <w:tabs>
          <w:tab w:val="num" w:pos="1800"/>
        </w:tabs>
        <w:ind w:left="1296" w:firstLine="72"/>
      </w:pPr>
      <w:rPr>
        <w:rFonts w:ascii="Arial" w:hAnsi="Arial" w:cs="Arial"/>
        <w:snapToGrid/>
        <w:sz w:val="20"/>
        <w:szCs w:val="20"/>
      </w:rPr>
    </w:lvl>
  </w:abstractNum>
  <w:abstractNum w:abstractNumId="40">
    <w:nsid w:val="07BF2FC4"/>
    <w:multiLevelType w:val="singleLevel"/>
    <w:tmpl w:val="EB047D8A"/>
    <w:lvl w:ilvl="0">
      <w:start w:val="8"/>
      <w:numFmt w:val="upperRoman"/>
      <w:lvlText w:val="%1."/>
      <w:lvlJc w:val="left"/>
      <w:pPr>
        <w:tabs>
          <w:tab w:val="num" w:pos="1944"/>
        </w:tabs>
        <w:ind w:left="1296"/>
      </w:pPr>
      <w:rPr>
        <w:rFonts w:ascii="Arial" w:hAnsi="Arial" w:cs="Arial"/>
        <w:snapToGrid/>
        <w:sz w:val="20"/>
        <w:szCs w:val="20"/>
      </w:rPr>
    </w:lvl>
  </w:abstractNum>
  <w:abstractNum w:abstractNumId="41">
    <w:nsid w:val="07DC0E9B"/>
    <w:multiLevelType w:val="singleLevel"/>
    <w:tmpl w:val="51A6B0FA"/>
    <w:lvl w:ilvl="0">
      <w:start w:val="3"/>
      <w:numFmt w:val="upperRoman"/>
      <w:lvlText w:val="%1."/>
      <w:lvlJc w:val="left"/>
      <w:pPr>
        <w:tabs>
          <w:tab w:val="num" w:pos="1944"/>
        </w:tabs>
        <w:ind w:left="1368"/>
      </w:pPr>
      <w:rPr>
        <w:rFonts w:ascii="Arial" w:hAnsi="Arial" w:cs="Arial"/>
        <w:snapToGrid/>
        <w:sz w:val="20"/>
        <w:szCs w:val="20"/>
      </w:rPr>
    </w:lvl>
  </w:abstractNum>
  <w:abstractNum w:abstractNumId="42">
    <w:nsid w:val="07F4557E"/>
    <w:multiLevelType w:val="singleLevel"/>
    <w:tmpl w:val="30D4B790"/>
    <w:lvl w:ilvl="0">
      <w:start w:val="1"/>
      <w:numFmt w:val="decimal"/>
      <w:lvlText w:val="%1."/>
      <w:lvlJc w:val="left"/>
      <w:pPr>
        <w:tabs>
          <w:tab w:val="num" w:pos="1656"/>
        </w:tabs>
        <w:ind w:left="1296"/>
      </w:pPr>
      <w:rPr>
        <w:rFonts w:ascii="Arial" w:hAnsi="Arial" w:cs="Arial"/>
        <w:snapToGrid/>
        <w:sz w:val="20"/>
        <w:szCs w:val="20"/>
      </w:rPr>
    </w:lvl>
  </w:abstractNum>
  <w:abstractNum w:abstractNumId="43">
    <w:nsid w:val="14357402"/>
    <w:multiLevelType w:val="hybridMultilevel"/>
    <w:tmpl w:val="B6D6D9DC"/>
    <w:lvl w:ilvl="0" w:tplc="44480D1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18344325"/>
    <w:multiLevelType w:val="hybridMultilevel"/>
    <w:tmpl w:val="546886CC"/>
    <w:lvl w:ilvl="0" w:tplc="E45EA5A2">
      <w:start w:val="1"/>
      <w:numFmt w:val="upperRoman"/>
      <w:lvlText w:val="%1."/>
      <w:lvlJc w:val="left"/>
      <w:pPr>
        <w:ind w:left="720" w:hanging="360"/>
      </w:pPr>
      <w:rPr>
        <w:rFonts w:ascii="Arial" w:hAnsi="Arial" w:cs="Arial"/>
        <w:snapToGrid/>
        <w:spacing w:val="-3"/>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1BDA3664"/>
    <w:multiLevelType w:val="hybridMultilevel"/>
    <w:tmpl w:val="7F1CE126"/>
    <w:lvl w:ilvl="0" w:tplc="36C0E37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1EF2515B"/>
    <w:multiLevelType w:val="hybridMultilevel"/>
    <w:tmpl w:val="9A88C05E"/>
    <w:lvl w:ilvl="0" w:tplc="9A68FC96">
      <w:start w:val="1"/>
      <w:numFmt w:val="decimal"/>
      <w:lvlText w:val="%1."/>
      <w:lvlJc w:val="left"/>
      <w:pPr>
        <w:ind w:left="1778"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7">
    <w:nsid w:val="22486FA6"/>
    <w:multiLevelType w:val="hybridMultilevel"/>
    <w:tmpl w:val="28000C78"/>
    <w:lvl w:ilvl="0" w:tplc="1F28A6B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3BA8663C"/>
    <w:multiLevelType w:val="hybridMultilevel"/>
    <w:tmpl w:val="9034AC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585F0D23"/>
    <w:multiLevelType w:val="hybridMultilevel"/>
    <w:tmpl w:val="9E14CFB4"/>
    <w:lvl w:ilvl="0" w:tplc="69C4E61E">
      <w:start w:val="1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0">
    <w:nsid w:val="617A49BF"/>
    <w:multiLevelType w:val="hybridMultilevel"/>
    <w:tmpl w:val="FEF6A98A"/>
    <w:lvl w:ilvl="0" w:tplc="82C68C9A">
      <w:start w:val="1"/>
      <w:numFmt w:val="upperRoman"/>
      <w:lvlText w:val="%1."/>
      <w:lvlJc w:val="left"/>
      <w:pPr>
        <w:ind w:left="720" w:hanging="360"/>
      </w:pPr>
      <w:rPr>
        <w:rFonts w:ascii="Arial" w:hAnsi="Arial" w:cs="Arial"/>
        <w:snapToGrid/>
        <w:spacing w:val="-3"/>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6E2142FC"/>
    <w:multiLevelType w:val="hybridMultilevel"/>
    <w:tmpl w:val="54CEE0BA"/>
    <w:lvl w:ilvl="0" w:tplc="4F1EC08C">
      <w:start w:val="3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72D531DB"/>
    <w:multiLevelType w:val="hybridMultilevel"/>
    <w:tmpl w:val="1E1A0BEA"/>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4"/>
  </w:num>
  <w:num w:numId="2">
    <w:abstractNumId w:val="2"/>
  </w:num>
  <w:num w:numId="3">
    <w:abstractNumId w:val="7"/>
  </w:num>
  <w:num w:numId="4">
    <w:abstractNumId w:val="22"/>
  </w:num>
  <w:num w:numId="5">
    <w:abstractNumId w:val="6"/>
  </w:num>
  <w:num w:numId="6">
    <w:abstractNumId w:val="8"/>
  </w:num>
  <w:num w:numId="7">
    <w:abstractNumId w:val="34"/>
  </w:num>
  <w:num w:numId="8">
    <w:abstractNumId w:val="35"/>
  </w:num>
  <w:num w:numId="9">
    <w:abstractNumId w:val="37"/>
  </w:num>
  <w:num w:numId="10">
    <w:abstractNumId w:val="3"/>
  </w:num>
  <w:num w:numId="11">
    <w:abstractNumId w:val="5"/>
  </w:num>
  <w:num w:numId="12">
    <w:abstractNumId w:val="28"/>
  </w:num>
  <w:num w:numId="13">
    <w:abstractNumId w:val="40"/>
  </w:num>
  <w:num w:numId="14">
    <w:abstractNumId w:val="0"/>
  </w:num>
  <w:num w:numId="15">
    <w:abstractNumId w:val="10"/>
  </w:num>
  <w:num w:numId="16">
    <w:abstractNumId w:val="42"/>
  </w:num>
  <w:num w:numId="17">
    <w:abstractNumId w:val="23"/>
  </w:num>
  <w:num w:numId="18">
    <w:abstractNumId w:val="24"/>
  </w:num>
  <w:num w:numId="19">
    <w:abstractNumId w:val="1"/>
  </w:num>
  <w:num w:numId="20">
    <w:abstractNumId w:val="12"/>
  </w:num>
  <w:num w:numId="21">
    <w:abstractNumId w:val="38"/>
  </w:num>
  <w:num w:numId="22">
    <w:abstractNumId w:val="11"/>
  </w:num>
  <w:num w:numId="23">
    <w:abstractNumId w:val="36"/>
  </w:num>
  <w:num w:numId="24">
    <w:abstractNumId w:val="27"/>
  </w:num>
  <w:num w:numId="25">
    <w:abstractNumId w:val="26"/>
  </w:num>
  <w:num w:numId="26">
    <w:abstractNumId w:val="32"/>
  </w:num>
  <w:num w:numId="27">
    <w:abstractNumId w:val="41"/>
  </w:num>
  <w:num w:numId="28">
    <w:abstractNumId w:val="21"/>
  </w:num>
  <w:num w:numId="29">
    <w:abstractNumId w:val="4"/>
  </w:num>
  <w:num w:numId="30">
    <w:abstractNumId w:val="19"/>
  </w:num>
  <w:num w:numId="31">
    <w:abstractNumId w:val="29"/>
  </w:num>
  <w:num w:numId="32">
    <w:abstractNumId w:val="13"/>
  </w:num>
  <w:num w:numId="33">
    <w:abstractNumId w:val="39"/>
  </w:num>
  <w:num w:numId="34">
    <w:abstractNumId w:val="15"/>
  </w:num>
  <w:num w:numId="35">
    <w:abstractNumId w:val="20"/>
  </w:num>
  <w:num w:numId="36">
    <w:abstractNumId w:val="33"/>
  </w:num>
  <w:num w:numId="37">
    <w:abstractNumId w:val="31"/>
  </w:num>
  <w:num w:numId="38">
    <w:abstractNumId w:val="9"/>
  </w:num>
  <w:num w:numId="39">
    <w:abstractNumId w:val="18"/>
  </w:num>
  <w:num w:numId="40">
    <w:abstractNumId w:val="25"/>
  </w:num>
  <w:num w:numId="41">
    <w:abstractNumId w:val="30"/>
  </w:num>
  <w:num w:numId="42">
    <w:abstractNumId w:val="16"/>
  </w:num>
  <w:num w:numId="43">
    <w:abstractNumId w:val="17"/>
  </w:num>
  <w:num w:numId="44">
    <w:abstractNumId w:val="44"/>
  </w:num>
  <w:num w:numId="45">
    <w:abstractNumId w:val="50"/>
  </w:num>
  <w:num w:numId="46">
    <w:abstractNumId w:val="43"/>
  </w:num>
  <w:num w:numId="47">
    <w:abstractNumId w:val="47"/>
  </w:num>
  <w:num w:numId="48">
    <w:abstractNumId w:val="45"/>
  </w:num>
  <w:num w:numId="49">
    <w:abstractNumId w:val="52"/>
  </w:num>
  <w:num w:numId="50">
    <w:abstractNumId w:val="49"/>
  </w:num>
  <w:num w:numId="51">
    <w:abstractNumId w:val="48"/>
  </w:num>
  <w:num w:numId="52">
    <w:abstractNumId w:val="46"/>
  </w:num>
  <w:num w:numId="53">
    <w:abstractNumId w:val="5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BBC"/>
    <w:rsid w:val="0000078D"/>
    <w:rsid w:val="00026732"/>
    <w:rsid w:val="00030BBC"/>
    <w:rsid w:val="000442AD"/>
    <w:rsid w:val="000C042B"/>
    <w:rsid w:val="000C3B36"/>
    <w:rsid w:val="000C62AD"/>
    <w:rsid w:val="000D700E"/>
    <w:rsid w:val="000F16D0"/>
    <w:rsid w:val="000F6FFD"/>
    <w:rsid w:val="001056DC"/>
    <w:rsid w:val="00107AFA"/>
    <w:rsid w:val="00110C74"/>
    <w:rsid w:val="0011202F"/>
    <w:rsid w:val="00124C3D"/>
    <w:rsid w:val="00133069"/>
    <w:rsid w:val="00142E11"/>
    <w:rsid w:val="00144E24"/>
    <w:rsid w:val="0015015B"/>
    <w:rsid w:val="0018177F"/>
    <w:rsid w:val="0019077D"/>
    <w:rsid w:val="00190CA5"/>
    <w:rsid w:val="001A1738"/>
    <w:rsid w:val="001A3516"/>
    <w:rsid w:val="001A4940"/>
    <w:rsid w:val="001A4C1F"/>
    <w:rsid w:val="001C177E"/>
    <w:rsid w:val="001D11C9"/>
    <w:rsid w:val="001D4564"/>
    <w:rsid w:val="001E498C"/>
    <w:rsid w:val="001F3958"/>
    <w:rsid w:val="001F5038"/>
    <w:rsid w:val="00225D00"/>
    <w:rsid w:val="0022666E"/>
    <w:rsid w:val="00226A53"/>
    <w:rsid w:val="00227E12"/>
    <w:rsid w:val="00261A23"/>
    <w:rsid w:val="002737D9"/>
    <w:rsid w:val="00284CA0"/>
    <w:rsid w:val="002903F4"/>
    <w:rsid w:val="002A5970"/>
    <w:rsid w:val="002C3624"/>
    <w:rsid w:val="002F439D"/>
    <w:rsid w:val="003150D7"/>
    <w:rsid w:val="00316362"/>
    <w:rsid w:val="00316FEA"/>
    <w:rsid w:val="00321C9C"/>
    <w:rsid w:val="0034308D"/>
    <w:rsid w:val="00375658"/>
    <w:rsid w:val="00375C8C"/>
    <w:rsid w:val="003B5DFB"/>
    <w:rsid w:val="003C64B4"/>
    <w:rsid w:val="003F41CB"/>
    <w:rsid w:val="003F4AAC"/>
    <w:rsid w:val="00407C5D"/>
    <w:rsid w:val="00423BC2"/>
    <w:rsid w:val="00442AD7"/>
    <w:rsid w:val="00443A84"/>
    <w:rsid w:val="0047360F"/>
    <w:rsid w:val="00490A4F"/>
    <w:rsid w:val="004D4A43"/>
    <w:rsid w:val="004D7AA5"/>
    <w:rsid w:val="004D7F96"/>
    <w:rsid w:val="004E3626"/>
    <w:rsid w:val="004F37DA"/>
    <w:rsid w:val="004F70F2"/>
    <w:rsid w:val="005078C2"/>
    <w:rsid w:val="00513450"/>
    <w:rsid w:val="0052387A"/>
    <w:rsid w:val="00557119"/>
    <w:rsid w:val="005B12BB"/>
    <w:rsid w:val="005B32F8"/>
    <w:rsid w:val="005B705C"/>
    <w:rsid w:val="005C70F3"/>
    <w:rsid w:val="005D17B1"/>
    <w:rsid w:val="005D39FE"/>
    <w:rsid w:val="005D4057"/>
    <w:rsid w:val="005E241D"/>
    <w:rsid w:val="00644E16"/>
    <w:rsid w:val="006525CF"/>
    <w:rsid w:val="00662454"/>
    <w:rsid w:val="006704C4"/>
    <w:rsid w:val="00674A33"/>
    <w:rsid w:val="006808CF"/>
    <w:rsid w:val="006950B2"/>
    <w:rsid w:val="00695345"/>
    <w:rsid w:val="00697220"/>
    <w:rsid w:val="006A753E"/>
    <w:rsid w:val="006B0FC8"/>
    <w:rsid w:val="006B3E2D"/>
    <w:rsid w:val="006B40EE"/>
    <w:rsid w:val="006B6E54"/>
    <w:rsid w:val="006B7665"/>
    <w:rsid w:val="006C1B41"/>
    <w:rsid w:val="006C2017"/>
    <w:rsid w:val="006D3B02"/>
    <w:rsid w:val="006F14F4"/>
    <w:rsid w:val="006F2E99"/>
    <w:rsid w:val="00706A1E"/>
    <w:rsid w:val="0071188B"/>
    <w:rsid w:val="00716346"/>
    <w:rsid w:val="00750B87"/>
    <w:rsid w:val="00760A4E"/>
    <w:rsid w:val="007C283C"/>
    <w:rsid w:val="007C366C"/>
    <w:rsid w:val="007D217F"/>
    <w:rsid w:val="007D642D"/>
    <w:rsid w:val="007D66F7"/>
    <w:rsid w:val="00811AE7"/>
    <w:rsid w:val="00813F40"/>
    <w:rsid w:val="00814CA3"/>
    <w:rsid w:val="00816964"/>
    <w:rsid w:val="0083447F"/>
    <w:rsid w:val="00846580"/>
    <w:rsid w:val="00873136"/>
    <w:rsid w:val="00893D1E"/>
    <w:rsid w:val="008A5A3C"/>
    <w:rsid w:val="008A6525"/>
    <w:rsid w:val="008B1581"/>
    <w:rsid w:val="008B6F55"/>
    <w:rsid w:val="008D2AF5"/>
    <w:rsid w:val="008D3DED"/>
    <w:rsid w:val="008D71DD"/>
    <w:rsid w:val="008E63C4"/>
    <w:rsid w:val="00901CF6"/>
    <w:rsid w:val="009040B3"/>
    <w:rsid w:val="00923957"/>
    <w:rsid w:val="00936CD1"/>
    <w:rsid w:val="00961AB6"/>
    <w:rsid w:val="00963514"/>
    <w:rsid w:val="0098746A"/>
    <w:rsid w:val="009A6B84"/>
    <w:rsid w:val="009C0B78"/>
    <w:rsid w:val="009F3307"/>
    <w:rsid w:val="00A11D4F"/>
    <w:rsid w:val="00A26B56"/>
    <w:rsid w:val="00A40DC4"/>
    <w:rsid w:val="00A8553E"/>
    <w:rsid w:val="00A91F1A"/>
    <w:rsid w:val="00A9227B"/>
    <w:rsid w:val="00A94315"/>
    <w:rsid w:val="00A95696"/>
    <w:rsid w:val="00AB44D9"/>
    <w:rsid w:val="00AC1644"/>
    <w:rsid w:val="00AC6914"/>
    <w:rsid w:val="00AC7BFD"/>
    <w:rsid w:val="00AD1F88"/>
    <w:rsid w:val="00AD277B"/>
    <w:rsid w:val="00AE5FA4"/>
    <w:rsid w:val="00B015F1"/>
    <w:rsid w:val="00B43307"/>
    <w:rsid w:val="00B64BBC"/>
    <w:rsid w:val="00B84FC9"/>
    <w:rsid w:val="00BA7299"/>
    <w:rsid w:val="00BB3C65"/>
    <w:rsid w:val="00BD13A8"/>
    <w:rsid w:val="00C03457"/>
    <w:rsid w:val="00C4754C"/>
    <w:rsid w:val="00C729E9"/>
    <w:rsid w:val="00C86922"/>
    <w:rsid w:val="00C90717"/>
    <w:rsid w:val="00CB0FB3"/>
    <w:rsid w:val="00CC2A93"/>
    <w:rsid w:val="00CD4F51"/>
    <w:rsid w:val="00CE5243"/>
    <w:rsid w:val="00CF612E"/>
    <w:rsid w:val="00D002B7"/>
    <w:rsid w:val="00D06282"/>
    <w:rsid w:val="00D06A93"/>
    <w:rsid w:val="00D26DD9"/>
    <w:rsid w:val="00D31C95"/>
    <w:rsid w:val="00D542E7"/>
    <w:rsid w:val="00D56C0B"/>
    <w:rsid w:val="00D65B34"/>
    <w:rsid w:val="00D736BC"/>
    <w:rsid w:val="00D805FD"/>
    <w:rsid w:val="00D808EE"/>
    <w:rsid w:val="00D87A07"/>
    <w:rsid w:val="00DB39DC"/>
    <w:rsid w:val="00DC2FF0"/>
    <w:rsid w:val="00DC3449"/>
    <w:rsid w:val="00E056F9"/>
    <w:rsid w:val="00E222F2"/>
    <w:rsid w:val="00E34185"/>
    <w:rsid w:val="00E534D3"/>
    <w:rsid w:val="00E55681"/>
    <w:rsid w:val="00E74DD0"/>
    <w:rsid w:val="00E83C6E"/>
    <w:rsid w:val="00E851AC"/>
    <w:rsid w:val="00E97B04"/>
    <w:rsid w:val="00EC1854"/>
    <w:rsid w:val="00EC1F9A"/>
    <w:rsid w:val="00ED32AA"/>
    <w:rsid w:val="00ED6725"/>
    <w:rsid w:val="00EE2930"/>
    <w:rsid w:val="00EE65EC"/>
    <w:rsid w:val="00EF726F"/>
    <w:rsid w:val="00F03953"/>
    <w:rsid w:val="00F11440"/>
    <w:rsid w:val="00F125CA"/>
    <w:rsid w:val="00F1596D"/>
    <w:rsid w:val="00F226EF"/>
    <w:rsid w:val="00F25E72"/>
    <w:rsid w:val="00F274F0"/>
    <w:rsid w:val="00F522FB"/>
    <w:rsid w:val="00F73EF7"/>
    <w:rsid w:val="00F86A03"/>
    <w:rsid w:val="00F87797"/>
    <w:rsid w:val="00F92650"/>
    <w:rsid w:val="00FA403F"/>
    <w:rsid w:val="00FB29E1"/>
    <w:rsid w:val="00FB4BEB"/>
    <w:rsid w:val="00FC0AE0"/>
    <w:rsid w:val="00FF43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AE0"/>
    <w:rPr>
      <w:lang w:val="es-ES_tradnl" w:eastAsia="es-ES"/>
    </w:rPr>
  </w:style>
  <w:style w:type="paragraph" w:styleId="Ttulo1">
    <w:name w:val="heading 1"/>
    <w:basedOn w:val="Normal"/>
    <w:next w:val="Normal"/>
    <w:qFormat/>
    <w:rsid w:val="00FC0AE0"/>
    <w:pPr>
      <w:keepNext/>
      <w:jc w:val="center"/>
      <w:outlineLvl w:val="0"/>
    </w:pPr>
    <w:rPr>
      <w:rFonts w:ascii="Arial" w:hAnsi="Arial"/>
      <w:b/>
      <w:sz w:val="22"/>
    </w:rPr>
  </w:style>
  <w:style w:type="paragraph" w:styleId="Ttulo2">
    <w:name w:val="heading 2"/>
    <w:basedOn w:val="Normal"/>
    <w:next w:val="Normal"/>
    <w:qFormat/>
    <w:rsid w:val="00FC0AE0"/>
    <w:pPr>
      <w:keepNext/>
      <w:jc w:val="center"/>
      <w:outlineLvl w:val="1"/>
    </w:pPr>
    <w:rPr>
      <w:rFonts w:ascii="Arial" w:hAnsi="Arial"/>
      <w:b/>
    </w:rPr>
  </w:style>
  <w:style w:type="paragraph" w:styleId="Ttulo3">
    <w:name w:val="heading 3"/>
    <w:basedOn w:val="Normal"/>
    <w:next w:val="Normal"/>
    <w:qFormat/>
    <w:rsid w:val="00FC0AE0"/>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C0AE0"/>
    <w:pPr>
      <w:jc w:val="both"/>
    </w:pPr>
    <w:rPr>
      <w:rFonts w:ascii="Arial" w:hAnsi="Arial"/>
      <w:sz w:val="22"/>
    </w:rPr>
  </w:style>
  <w:style w:type="paragraph" w:styleId="Textoindependiente2">
    <w:name w:val="Body Text 2"/>
    <w:basedOn w:val="Normal"/>
    <w:rsid w:val="00FC0AE0"/>
    <w:pPr>
      <w:jc w:val="both"/>
    </w:pPr>
    <w:rPr>
      <w:rFonts w:ascii="Arial" w:hAnsi="Arial"/>
      <w:b/>
      <w:sz w:val="22"/>
    </w:rPr>
  </w:style>
  <w:style w:type="paragraph" w:styleId="Textoindependiente3">
    <w:name w:val="Body Text 3"/>
    <w:basedOn w:val="Normal"/>
    <w:rsid w:val="00FC0AE0"/>
    <w:pPr>
      <w:jc w:val="both"/>
    </w:pPr>
    <w:rPr>
      <w:rFonts w:ascii="Arial" w:hAnsi="Arial"/>
    </w:rPr>
  </w:style>
  <w:style w:type="paragraph" w:styleId="Piedepgina">
    <w:name w:val="footer"/>
    <w:basedOn w:val="Normal"/>
    <w:rsid w:val="00FC0AE0"/>
    <w:pPr>
      <w:tabs>
        <w:tab w:val="center" w:pos="4419"/>
        <w:tab w:val="right" w:pos="8838"/>
      </w:tabs>
    </w:pPr>
  </w:style>
  <w:style w:type="character" w:styleId="Nmerodepgina">
    <w:name w:val="page number"/>
    <w:basedOn w:val="Fuentedeprrafopredeter"/>
    <w:rsid w:val="00FC0AE0"/>
  </w:style>
  <w:style w:type="paragraph" w:styleId="Encabezado">
    <w:name w:val="header"/>
    <w:basedOn w:val="Normal"/>
    <w:rsid w:val="00FC0AE0"/>
    <w:pPr>
      <w:tabs>
        <w:tab w:val="center" w:pos="4419"/>
        <w:tab w:val="right" w:pos="8838"/>
      </w:tabs>
    </w:pPr>
  </w:style>
  <w:style w:type="table" w:styleId="Tablaconcuadrcula">
    <w:name w:val="Table Grid"/>
    <w:basedOn w:val="Tablanormal"/>
    <w:rsid w:val="0015015B"/>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B705C"/>
    <w:pPr>
      <w:ind w:left="708"/>
    </w:pPr>
  </w:style>
  <w:style w:type="paragraph" w:styleId="Textodeglobo">
    <w:name w:val="Balloon Text"/>
    <w:basedOn w:val="Normal"/>
    <w:link w:val="TextodegloboCar"/>
    <w:rsid w:val="0034308D"/>
    <w:rPr>
      <w:rFonts w:ascii="Tahoma" w:hAnsi="Tahoma" w:cs="Tahoma"/>
      <w:sz w:val="16"/>
      <w:szCs w:val="16"/>
    </w:rPr>
  </w:style>
  <w:style w:type="character" w:customStyle="1" w:styleId="TextodegloboCar">
    <w:name w:val="Texto de globo Car"/>
    <w:basedOn w:val="Fuentedeprrafopredeter"/>
    <w:link w:val="Textodeglobo"/>
    <w:rsid w:val="0034308D"/>
    <w:rPr>
      <w:rFonts w:ascii="Tahoma" w:hAnsi="Tahoma" w:cs="Tahoma"/>
      <w:sz w:val="16"/>
      <w:szCs w:val="16"/>
      <w:lang w:val="es-ES_tradnl" w:eastAsia="es-ES"/>
    </w:rPr>
  </w:style>
  <w:style w:type="character" w:styleId="Hipervnculo">
    <w:name w:val="Hyperlink"/>
    <w:uiPriority w:val="99"/>
    <w:rsid w:val="00A91F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AE0"/>
    <w:rPr>
      <w:lang w:val="es-ES_tradnl" w:eastAsia="es-ES"/>
    </w:rPr>
  </w:style>
  <w:style w:type="paragraph" w:styleId="Ttulo1">
    <w:name w:val="heading 1"/>
    <w:basedOn w:val="Normal"/>
    <w:next w:val="Normal"/>
    <w:qFormat/>
    <w:rsid w:val="00FC0AE0"/>
    <w:pPr>
      <w:keepNext/>
      <w:jc w:val="center"/>
      <w:outlineLvl w:val="0"/>
    </w:pPr>
    <w:rPr>
      <w:rFonts w:ascii="Arial" w:hAnsi="Arial"/>
      <w:b/>
      <w:sz w:val="22"/>
    </w:rPr>
  </w:style>
  <w:style w:type="paragraph" w:styleId="Ttulo2">
    <w:name w:val="heading 2"/>
    <w:basedOn w:val="Normal"/>
    <w:next w:val="Normal"/>
    <w:qFormat/>
    <w:rsid w:val="00FC0AE0"/>
    <w:pPr>
      <w:keepNext/>
      <w:jc w:val="center"/>
      <w:outlineLvl w:val="1"/>
    </w:pPr>
    <w:rPr>
      <w:rFonts w:ascii="Arial" w:hAnsi="Arial"/>
      <w:b/>
    </w:rPr>
  </w:style>
  <w:style w:type="paragraph" w:styleId="Ttulo3">
    <w:name w:val="heading 3"/>
    <w:basedOn w:val="Normal"/>
    <w:next w:val="Normal"/>
    <w:qFormat/>
    <w:rsid w:val="00FC0AE0"/>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C0AE0"/>
    <w:pPr>
      <w:jc w:val="both"/>
    </w:pPr>
    <w:rPr>
      <w:rFonts w:ascii="Arial" w:hAnsi="Arial"/>
      <w:sz w:val="22"/>
    </w:rPr>
  </w:style>
  <w:style w:type="paragraph" w:styleId="Textoindependiente2">
    <w:name w:val="Body Text 2"/>
    <w:basedOn w:val="Normal"/>
    <w:rsid w:val="00FC0AE0"/>
    <w:pPr>
      <w:jc w:val="both"/>
    </w:pPr>
    <w:rPr>
      <w:rFonts w:ascii="Arial" w:hAnsi="Arial"/>
      <w:b/>
      <w:sz w:val="22"/>
    </w:rPr>
  </w:style>
  <w:style w:type="paragraph" w:styleId="Textoindependiente3">
    <w:name w:val="Body Text 3"/>
    <w:basedOn w:val="Normal"/>
    <w:rsid w:val="00FC0AE0"/>
    <w:pPr>
      <w:jc w:val="both"/>
    </w:pPr>
    <w:rPr>
      <w:rFonts w:ascii="Arial" w:hAnsi="Arial"/>
    </w:rPr>
  </w:style>
  <w:style w:type="paragraph" w:styleId="Piedepgina">
    <w:name w:val="footer"/>
    <w:basedOn w:val="Normal"/>
    <w:rsid w:val="00FC0AE0"/>
    <w:pPr>
      <w:tabs>
        <w:tab w:val="center" w:pos="4419"/>
        <w:tab w:val="right" w:pos="8838"/>
      </w:tabs>
    </w:pPr>
  </w:style>
  <w:style w:type="character" w:styleId="Nmerodepgina">
    <w:name w:val="page number"/>
    <w:basedOn w:val="Fuentedeprrafopredeter"/>
    <w:rsid w:val="00FC0AE0"/>
  </w:style>
  <w:style w:type="paragraph" w:styleId="Encabezado">
    <w:name w:val="header"/>
    <w:basedOn w:val="Normal"/>
    <w:rsid w:val="00FC0AE0"/>
    <w:pPr>
      <w:tabs>
        <w:tab w:val="center" w:pos="4419"/>
        <w:tab w:val="right" w:pos="8838"/>
      </w:tabs>
    </w:pPr>
  </w:style>
  <w:style w:type="table" w:styleId="Tablaconcuadrcula">
    <w:name w:val="Table Grid"/>
    <w:basedOn w:val="Tablanormal"/>
    <w:rsid w:val="0015015B"/>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B705C"/>
    <w:pPr>
      <w:ind w:left="708"/>
    </w:pPr>
  </w:style>
  <w:style w:type="paragraph" w:styleId="Textodeglobo">
    <w:name w:val="Balloon Text"/>
    <w:basedOn w:val="Normal"/>
    <w:link w:val="TextodegloboCar"/>
    <w:rsid w:val="0034308D"/>
    <w:rPr>
      <w:rFonts w:ascii="Tahoma" w:hAnsi="Tahoma" w:cs="Tahoma"/>
      <w:sz w:val="16"/>
      <w:szCs w:val="16"/>
    </w:rPr>
  </w:style>
  <w:style w:type="character" w:customStyle="1" w:styleId="TextodegloboCar">
    <w:name w:val="Texto de globo Car"/>
    <w:basedOn w:val="Fuentedeprrafopredeter"/>
    <w:link w:val="Textodeglobo"/>
    <w:rsid w:val="0034308D"/>
    <w:rPr>
      <w:rFonts w:ascii="Tahoma" w:hAnsi="Tahoma" w:cs="Tahoma"/>
      <w:sz w:val="16"/>
      <w:szCs w:val="16"/>
      <w:lang w:val="es-ES_tradnl" w:eastAsia="es-ES"/>
    </w:rPr>
  </w:style>
  <w:style w:type="character" w:styleId="Hipervnculo">
    <w:name w:val="Hyperlink"/>
    <w:uiPriority w:val="99"/>
    <w:rsid w:val="00A91F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266658">
      <w:bodyDiv w:val="1"/>
      <w:marLeft w:val="0"/>
      <w:marRight w:val="0"/>
      <w:marTop w:val="0"/>
      <w:marBottom w:val="0"/>
      <w:divBdr>
        <w:top w:val="none" w:sz="0" w:space="0" w:color="auto"/>
        <w:left w:val="none" w:sz="0" w:space="0" w:color="auto"/>
        <w:bottom w:val="none" w:sz="0" w:space="0" w:color="auto"/>
        <w:right w:val="none" w:sz="0" w:space="0" w:color="auto"/>
      </w:divBdr>
    </w:div>
    <w:div w:id="771128038">
      <w:bodyDiv w:val="1"/>
      <w:marLeft w:val="0"/>
      <w:marRight w:val="0"/>
      <w:marTop w:val="0"/>
      <w:marBottom w:val="0"/>
      <w:divBdr>
        <w:top w:val="none" w:sz="0" w:space="0" w:color="auto"/>
        <w:left w:val="none" w:sz="0" w:space="0" w:color="auto"/>
        <w:bottom w:val="none" w:sz="0" w:space="0" w:color="auto"/>
        <w:right w:val="none" w:sz="0" w:space="0" w:color="auto"/>
      </w:divBdr>
    </w:div>
    <w:div w:id="144003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2/12/cxlvii-148-131222.pdf" TargetMode="External"/><Relationship Id="rId18" Type="http://schemas.openxmlformats.org/officeDocument/2006/relationships/hyperlink" Target="https://po.tamaulipas.gob.mx/wp-content/uploads/2022/06/cxlvii-70-140622F.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po.tamaulipas.gob.mx/wp-content/uploads/2022/12/cxlvii-148-131222.pdf" TargetMode="External"/><Relationship Id="rId17" Type="http://schemas.openxmlformats.org/officeDocument/2006/relationships/hyperlink" Target="https://po.tamaulipas.gob.mx/wp-content/uploads/2022/06/cxlvii-70-140622F.pdf" TargetMode="External"/><Relationship Id="rId2" Type="http://schemas.openxmlformats.org/officeDocument/2006/relationships/numbering" Target="numbering.xml"/><Relationship Id="rId16" Type="http://schemas.openxmlformats.org/officeDocument/2006/relationships/hyperlink" Target="https://po.tamaulipas.gob.mx/wp-content/uploads/2022/12/cxlvii-148-131222.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2/11/cxlvii-Ext.No_.25-181122F.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o.tamaulipas.gob.mx/wp-content/uploads/2022/12/cxlvii-148-131222.pdf" TargetMode="External"/><Relationship Id="rId23" Type="http://schemas.openxmlformats.org/officeDocument/2006/relationships/fontTable" Target="fontTable.xml"/><Relationship Id="rId10" Type="http://schemas.openxmlformats.org/officeDocument/2006/relationships/hyperlink" Target="https://po.tamaulipas.gob.mx/wp-content/uploads/2022/11/cxlvii-Ext.No_.25-181122F.pdf" TargetMode="External"/><Relationship Id="rId19" Type="http://schemas.openxmlformats.org/officeDocument/2006/relationships/hyperlink" Target="https://po.tamaulipas.gob.mx/wp-content/uploads/2022/06/cxlvii-70-140622F.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2/12/cxlvii-148-131222.pdf" TargetMode="External"/><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A2102-B3E5-497F-83F7-4BDC6BF6E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29</Pages>
  <Words>12464</Words>
  <Characters>68558</Characters>
  <Application>Microsoft Office Word</Application>
  <DocSecurity>0</DocSecurity>
  <Lines>571</Lines>
  <Paragraphs>161</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80861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2023-02-10T16:29:00Z</cp:lastPrinted>
  <dcterms:created xsi:type="dcterms:W3CDTF">2023-02-10T16:14:00Z</dcterms:created>
  <dcterms:modified xsi:type="dcterms:W3CDTF">2023-02-10T16:30:00Z</dcterms:modified>
</cp:coreProperties>
</file>